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B1" w:rsidRPr="004A46B1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bookmarkStart w:id="0" w:name="_GoBack"/>
      <w:bookmarkEnd w:id="0"/>
      <w:r w:rsidRPr="004A46B1">
        <w:rPr>
          <w:rFonts w:ascii="Times New Roman" w:hAnsi="Times New Roman"/>
          <w:bCs/>
          <w:color w:val="000000" w:themeColor="text1"/>
          <w:szCs w:val="24"/>
        </w:rPr>
        <w:t xml:space="preserve">В </w:t>
      </w:r>
      <w:r w:rsidRPr="004A46B1">
        <w:rPr>
          <w:rStyle w:val="a9"/>
          <w:rFonts w:ascii="Times New Roman" w:hAnsi="Times New Roman"/>
          <w:color w:val="000000" w:themeColor="text1"/>
          <w:szCs w:val="24"/>
        </w:rPr>
        <w:t xml:space="preserve">Управление Федеральной антимонопольной службы по Чукотскому автономному </w:t>
      </w:r>
      <w:r w:rsidRPr="004A46B1">
        <w:rPr>
          <w:rFonts w:ascii="Times New Roman" w:hAnsi="Times New Roman"/>
          <w:b/>
          <w:bCs/>
          <w:color w:val="000000" w:themeColor="text1"/>
          <w:szCs w:val="24"/>
        </w:rPr>
        <w:t xml:space="preserve"> округу (</w:t>
      </w:r>
      <w:r w:rsidRPr="004A46B1">
        <w:rPr>
          <w:rStyle w:val="a9"/>
          <w:rFonts w:ascii="Times New Roman" w:hAnsi="Times New Roman"/>
          <w:color w:val="000000" w:themeColor="text1"/>
          <w:szCs w:val="24"/>
        </w:rPr>
        <w:t xml:space="preserve">Чукотское УФАС России), 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 xml:space="preserve">689000, Чукотский автономный округ,  г. Анадырь, ул. Энергетиков, д. 13, </w:t>
      </w:r>
      <w:r w:rsidRPr="004A46B1">
        <w:rPr>
          <w:rFonts w:ascii="Times New Roman" w:hAnsi="Times New Roman"/>
          <w:color w:val="000000" w:themeColor="text1"/>
          <w:szCs w:val="24"/>
        </w:rPr>
        <w:t>тел. 8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 xml:space="preserve"> (42722) 2-66-08</w:t>
      </w:r>
      <w:r w:rsidRPr="004A46B1">
        <w:rPr>
          <w:rFonts w:ascii="Times New Roman" w:hAnsi="Times New Roman"/>
          <w:color w:val="000000" w:themeColor="text1"/>
          <w:szCs w:val="24"/>
        </w:rPr>
        <w:t xml:space="preserve">, </w:t>
      </w:r>
      <w:r w:rsidRPr="004A46B1">
        <w:rPr>
          <w:rFonts w:ascii="Times New Roman" w:hAnsi="Times New Roman"/>
          <w:color w:val="000000" w:themeColor="text1"/>
          <w:szCs w:val="24"/>
          <w:bdr w:val="none" w:sz="0" w:space="0" w:color="auto" w:frame="1"/>
          <w:shd w:val="clear" w:color="auto" w:fill="E6E6E6"/>
        </w:rPr>
        <w:t>E-</w:t>
      </w:r>
      <w:proofErr w:type="spellStart"/>
      <w:r w:rsidRPr="004A46B1">
        <w:rPr>
          <w:rFonts w:ascii="Times New Roman" w:hAnsi="Times New Roman"/>
          <w:color w:val="000000" w:themeColor="text1"/>
          <w:szCs w:val="24"/>
          <w:bdr w:val="none" w:sz="0" w:space="0" w:color="auto" w:frame="1"/>
          <w:shd w:val="clear" w:color="auto" w:fill="E6E6E6"/>
        </w:rPr>
        <w:t>mail</w:t>
      </w:r>
      <w:proofErr w:type="spellEnd"/>
      <w:r w:rsidRPr="004A46B1">
        <w:rPr>
          <w:rFonts w:ascii="Times New Roman" w:hAnsi="Times New Roman"/>
          <w:color w:val="000000" w:themeColor="text1"/>
          <w:szCs w:val="24"/>
          <w:bdr w:val="none" w:sz="0" w:space="0" w:color="auto" w:frame="1"/>
          <w:shd w:val="clear" w:color="auto" w:fill="E6E6E6"/>
        </w:rPr>
        <w:t>: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>  </w:t>
      </w:r>
      <w:hyperlink r:id="rId8" w:history="1">
        <w:r w:rsidRPr="004A46B1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E6E6E6"/>
          </w:rPr>
          <w:t>to87@fas.gov.ru</w:t>
        </w:r>
      </w:hyperlink>
      <w:r w:rsidRPr="004A46B1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 w:themeColor="text1"/>
          <w:spacing w:val="-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eastAsia="Times New Roman" w:hAnsi="Times New Roman"/>
          <w:b/>
          <w:bCs/>
          <w:color w:val="000000" w:themeColor="text1"/>
          <w:spacing w:val="-1"/>
          <w:sz w:val="24"/>
          <w:szCs w:val="24"/>
        </w:rPr>
        <w:t>Заявитель:</w:t>
      </w:r>
      <w:r w:rsidRPr="00955A85">
        <w:rPr>
          <w:rFonts w:ascii="Times New Roman" w:eastAsia="Times New Roman" w:hAnsi="Times New Roman"/>
          <w:bCs/>
          <w:color w:val="000000" w:themeColor="text1"/>
          <w:spacing w:val="-1"/>
          <w:sz w:val="24"/>
          <w:szCs w:val="24"/>
        </w:rPr>
        <w:t xml:space="preserve"> </w:t>
      </w: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ООО «Аукцион»,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местонахождения: </w:t>
      </w:r>
      <w:r w:rsidRPr="00955A85">
        <w:rPr>
          <w:rFonts w:ascii="Times New Roman" w:hAnsi="Times New Roman"/>
          <w:color w:val="000000" w:themeColor="text1"/>
          <w:sz w:val="24"/>
          <w:szCs w:val="24"/>
        </w:rPr>
        <w:t xml:space="preserve">656058, Алтайский край, г. Барнаул, ул. </w:t>
      </w:r>
      <w:proofErr w:type="gramStart"/>
      <w:r w:rsidRPr="00955A85">
        <w:rPr>
          <w:rFonts w:ascii="Times New Roman" w:hAnsi="Times New Roman"/>
          <w:color w:val="000000" w:themeColor="text1"/>
          <w:sz w:val="24"/>
          <w:szCs w:val="24"/>
        </w:rPr>
        <w:t>Взлетная</w:t>
      </w:r>
      <w:proofErr w:type="gramEnd"/>
      <w:r w:rsidRPr="00955A85">
        <w:rPr>
          <w:rFonts w:ascii="Times New Roman" w:hAnsi="Times New Roman"/>
          <w:color w:val="000000" w:themeColor="text1"/>
          <w:sz w:val="24"/>
          <w:szCs w:val="24"/>
        </w:rPr>
        <w:t>, д.33, корпус 2, офис 206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ИНН 2222862897/ КПП 222201001, ОГРН 1172225041570</w:t>
      </w:r>
    </w:p>
    <w:p w:rsidR="004A46B1" w:rsidRPr="00955A85" w:rsidRDefault="004A46B1" w:rsidP="004A46B1">
      <w:pPr>
        <w:shd w:val="clear" w:color="auto" w:fill="FFFFFF"/>
        <w:spacing w:after="0"/>
        <w:ind w:right="-1"/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</w:pP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>Тел</w:t>
      </w: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  <w:t>.(3852)609535, +79628120088</w:t>
      </w:r>
    </w:p>
    <w:p w:rsidR="004A46B1" w:rsidRPr="00955A85" w:rsidRDefault="004A46B1" w:rsidP="004A46B1">
      <w:pPr>
        <w:shd w:val="clear" w:color="auto" w:fill="FFFFFF"/>
        <w:spacing w:after="0"/>
        <w:ind w:right="-1"/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</w:pPr>
      <w:r w:rsidRPr="00955A85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val="en-US"/>
        </w:rPr>
        <w:t>E-mail: kukleva2005@mail.ru</w:t>
      </w: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  <w:t xml:space="preserve">                         </w:t>
      </w:r>
    </w:p>
    <w:p w:rsidR="004A46B1" w:rsidRPr="00955A85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Контактное лицо: </w:t>
      </w:r>
      <w:proofErr w:type="spellStart"/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>Куклева</w:t>
      </w:r>
      <w:proofErr w:type="spellEnd"/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 Наталья Сергеевна</w:t>
      </w:r>
    </w:p>
    <w:p w:rsidR="004A46B1" w:rsidRPr="00955A85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0A0F6C" w:rsidRDefault="004A46B1" w:rsidP="004A46B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0F6C">
        <w:rPr>
          <w:rFonts w:ascii="Times New Roman" w:hAnsi="Times New Roman"/>
          <w:color w:val="000000" w:themeColor="text1"/>
          <w:sz w:val="24"/>
          <w:szCs w:val="24"/>
        </w:rPr>
        <w:t xml:space="preserve">Способ определения поставщика: </w:t>
      </w:r>
      <w:r w:rsidRPr="000A0F6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Аукцион в электронной форме, участниками которого могут быть только субъекты малого и среднего предпринимательства</w:t>
      </w:r>
    </w:p>
    <w:p w:rsidR="004A46B1" w:rsidRDefault="004A46B1" w:rsidP="004A46B1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A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Номер извещения в ЕИС: № </w:t>
      </w:r>
      <w:r w:rsidRPr="000A0F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31907817182</w:t>
      </w:r>
    </w:p>
    <w:p w:rsidR="00833874" w:rsidRPr="00833874" w:rsidRDefault="00833874" w:rsidP="0083387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3387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Адрес электронной площадки в информационно-телекоммуникационной сети «Интернет»: </w:t>
      </w:r>
      <w:hyperlink r:id="rId9" w:tgtFrame="_blank" w:tooltip="http://www.sberbank-ast.ru" w:history="1">
        <w:r w:rsidRPr="00833874">
          <w:rPr>
            <w:rStyle w:val="a3"/>
            <w:rFonts w:ascii="Times New Roman" w:hAnsi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http://www.sberbank-ast.ru</w:t>
        </w:r>
      </w:hyperlink>
    </w:p>
    <w:p w:rsidR="004A46B1" w:rsidRPr="000A0F6C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4"/>
        <w:gridCol w:w="6"/>
      </w:tblGrid>
      <w:tr w:rsidR="004A46B1" w:rsidRPr="000A0F6C" w:rsidTr="00673C54">
        <w:trPr>
          <w:trHeight w:val="142"/>
        </w:trPr>
        <w:tc>
          <w:tcPr>
            <w:tcW w:w="0" w:type="auto"/>
            <w:vAlign w:val="center"/>
            <w:hideMark/>
          </w:tcPr>
          <w:p w:rsidR="004A46B1" w:rsidRPr="000A0F6C" w:rsidRDefault="004A46B1" w:rsidP="00673C54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закупки: </w:t>
            </w:r>
            <w:r w:rsidRPr="000A0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Ремонт котла № 2 марки КВ-ТС-10П-150 (замена экранных и конвективных труб), ремонт дымовой трубы в котельной № 6 г.п. </w:t>
            </w:r>
            <w:proofErr w:type="spellStart"/>
            <w:r w:rsidRPr="000A0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Беринговский</w:t>
            </w:r>
            <w:proofErr w:type="spellEnd"/>
          </w:p>
          <w:p w:rsidR="004A46B1" w:rsidRPr="000A0F6C" w:rsidRDefault="004A46B1" w:rsidP="00673C54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6B1" w:rsidRPr="000A0F6C" w:rsidRDefault="004A46B1" w:rsidP="00673C5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A46B1" w:rsidRPr="000A0F6C" w:rsidRDefault="004A46B1" w:rsidP="004A46B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A46B1" w:rsidRPr="000A0F6C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0A0F6C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r w:rsidRPr="000A0F6C">
        <w:rPr>
          <w:rFonts w:ascii="Times New Roman" w:hAnsi="Times New Roman"/>
          <w:b/>
          <w:color w:val="000000" w:themeColor="text1"/>
          <w:szCs w:val="24"/>
        </w:rPr>
        <w:t>Заказчик:</w:t>
      </w:r>
      <w:r w:rsidRPr="000A0F6C">
        <w:rPr>
          <w:rFonts w:ascii="Times New Roman" w:hAnsi="Times New Roman"/>
          <w:color w:val="000000" w:themeColor="text1"/>
          <w:szCs w:val="24"/>
        </w:rPr>
        <w:t xml:space="preserve"> </w:t>
      </w:r>
      <w:hyperlink r:id="rId10" w:history="1">
        <w:r w:rsidRPr="000A0F6C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FFFFFF"/>
          </w:rPr>
          <w:t>ГОСУДАРСТВЕННОЕ ПРЕДПРИЯТИЕ ЧУКОТСКОГО АВТОНОМНОГО ОКРУГА "ЧУКОТКОММУНХОЗ"</w:t>
        </w:r>
      </w:hyperlink>
    </w:p>
    <w:p w:rsidR="004A46B1" w:rsidRPr="000A0F6C" w:rsidRDefault="004A46B1" w:rsidP="004A46B1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0A0F6C">
        <w:rPr>
          <w:rFonts w:ascii="Times New Roman" w:hAnsi="Times New Roman"/>
          <w:color w:val="000000" w:themeColor="text1"/>
          <w:sz w:val="24"/>
          <w:szCs w:val="24"/>
        </w:rPr>
        <w:t xml:space="preserve">ИНН/КПП </w:t>
      </w:r>
      <w:r w:rsidR="000A0F6C" w:rsidRPr="000A0F6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8700000466</w:t>
      </w:r>
      <w:r w:rsidRPr="000A0F6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/</w:t>
      </w:r>
      <w:r w:rsidR="000A0F6C" w:rsidRPr="000A0F6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870901001</w:t>
      </w:r>
      <w:r w:rsidRPr="000A0F6C">
        <w:rPr>
          <w:rFonts w:ascii="Times New Roman" w:hAnsi="Times New Roman"/>
          <w:color w:val="000000" w:themeColor="text1"/>
          <w:sz w:val="24"/>
          <w:szCs w:val="24"/>
        </w:rPr>
        <w:t>, ОГРН</w:t>
      </w:r>
      <w:r w:rsidR="000A0F6C" w:rsidRPr="000A0F6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1028700586694</w:t>
      </w:r>
      <w:r w:rsidRPr="000A0F6C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0A0F6C" w:rsidRPr="000A0F6C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0A0F6C">
        <w:rPr>
          <w:rFonts w:ascii="Times New Roman" w:hAnsi="Times New Roman"/>
          <w:color w:val="000000" w:themeColor="text1"/>
          <w:szCs w:val="24"/>
        </w:rPr>
        <w:t xml:space="preserve">Адрес места нахождения: </w:t>
      </w:r>
      <w:r w:rsidR="000A0F6C" w:rsidRPr="000A0F6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689000, Чукотский АО, г Анадырь, </w:t>
      </w:r>
      <w:proofErr w:type="spellStart"/>
      <w:proofErr w:type="gramStart"/>
      <w:r w:rsidR="000A0F6C" w:rsidRPr="000A0F6C">
        <w:rPr>
          <w:rFonts w:ascii="Times New Roman" w:hAnsi="Times New Roman"/>
          <w:color w:val="000000" w:themeColor="text1"/>
          <w:szCs w:val="24"/>
          <w:shd w:val="clear" w:color="auto" w:fill="FFFFFF"/>
        </w:rPr>
        <w:t>ул</w:t>
      </w:r>
      <w:proofErr w:type="spellEnd"/>
      <w:proofErr w:type="gramEnd"/>
      <w:r w:rsidR="000A0F6C" w:rsidRPr="000A0F6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A0F6C" w:rsidRPr="000A0F6C">
        <w:rPr>
          <w:rFonts w:ascii="Times New Roman" w:hAnsi="Times New Roman"/>
          <w:color w:val="000000" w:themeColor="text1"/>
          <w:szCs w:val="24"/>
          <w:shd w:val="clear" w:color="auto" w:fill="FFFFFF"/>
        </w:rPr>
        <w:t>Рультытегина</w:t>
      </w:r>
      <w:proofErr w:type="spellEnd"/>
      <w:r w:rsidR="000A0F6C" w:rsidRPr="000A0F6C">
        <w:rPr>
          <w:rFonts w:ascii="Times New Roman" w:hAnsi="Times New Roman"/>
          <w:color w:val="000000" w:themeColor="text1"/>
          <w:szCs w:val="24"/>
          <w:shd w:val="clear" w:color="auto" w:fill="FFFFFF"/>
        </w:rPr>
        <w:t>, дом 24</w:t>
      </w:r>
    </w:p>
    <w:p w:rsidR="002F622E" w:rsidRPr="00EA7FC9" w:rsidRDefault="002F622E" w:rsidP="002F622E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r w:rsidRPr="00EA7FC9">
        <w:rPr>
          <w:rFonts w:ascii="Times New Roman" w:hAnsi="Times New Roman"/>
          <w:color w:val="000000" w:themeColor="text1"/>
          <w:szCs w:val="24"/>
        </w:rPr>
        <w:t>тел.</w:t>
      </w:r>
      <w:r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74272228580</w:t>
      </w:r>
      <w:r w:rsidRPr="00EA7FC9">
        <w:rPr>
          <w:rFonts w:ascii="Times New Roman" w:hAnsi="Times New Roman"/>
          <w:color w:val="000000" w:themeColor="text1"/>
          <w:szCs w:val="24"/>
        </w:rPr>
        <w:t>,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/>
          <w:szCs w:val="24"/>
        </w:rPr>
        <w:t>7</w:t>
      </w:r>
      <w:r w:rsidRPr="00EA7FC9">
        <w:rPr>
          <w:rFonts w:ascii="Times New Roman" w:hAnsi="Times New Roman"/>
          <w:szCs w:val="24"/>
        </w:rPr>
        <w:t xml:space="preserve"> (42722) 2-83-75</w:t>
      </w:r>
      <w:r>
        <w:rPr>
          <w:rFonts w:ascii="Times New Roman" w:hAnsi="Times New Roman"/>
          <w:szCs w:val="24"/>
        </w:rPr>
        <w:t xml:space="preserve"> </w:t>
      </w:r>
      <w:r w:rsidRPr="00EA7FC9">
        <w:rPr>
          <w:rFonts w:ascii="Times New Roman" w:hAnsi="Times New Roman"/>
          <w:color w:val="000000" w:themeColor="text1"/>
          <w:szCs w:val="24"/>
        </w:rPr>
        <w:t xml:space="preserve"> </w:t>
      </w:r>
      <w:hyperlink r:id="rId11" w:tooltip="zakupki_komhoz@mail.ru" w:history="1">
        <w:r w:rsidRPr="00EA7FC9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FFFFFF"/>
          </w:rPr>
          <w:t>zakupki_komhoz@mail.ru</w:t>
        </w:r>
      </w:hyperlink>
    </w:p>
    <w:p w:rsidR="002F622E" w:rsidRPr="00EA7FC9" w:rsidRDefault="002F622E" w:rsidP="002F622E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EA7FC9">
        <w:rPr>
          <w:rFonts w:ascii="Times New Roman" w:hAnsi="Times New Roman"/>
          <w:color w:val="000000" w:themeColor="text1"/>
          <w:szCs w:val="24"/>
        </w:rPr>
        <w:t xml:space="preserve">Контактное лицо: </w:t>
      </w:r>
      <w:r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>ПАПЛИНСКИЙ ИГОРЬ ВАЛЕНТИНОВИЧ</w:t>
      </w:r>
    </w:p>
    <w:p w:rsidR="002F622E" w:rsidRPr="00EA7FC9" w:rsidRDefault="002F622E" w:rsidP="002F622E">
      <w:pPr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 xml:space="preserve">Контактная информация по вопросам процедуры закупки: </w:t>
      </w:r>
    </w:p>
    <w:p w:rsidR="002F622E" w:rsidRPr="00EA7FC9" w:rsidRDefault="002F622E" w:rsidP="002F622E">
      <w:pPr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>Нестеренко Дмитрий Леонидович</w:t>
      </w:r>
      <w:proofErr w:type="gramStart"/>
      <w:r w:rsidRPr="00EA7F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EA7FC9">
        <w:rPr>
          <w:rFonts w:ascii="Times New Roman" w:hAnsi="Times New Roman"/>
          <w:sz w:val="24"/>
          <w:szCs w:val="24"/>
        </w:rPr>
        <w:t xml:space="preserve">Контактная информация по технической части: </w:t>
      </w:r>
    </w:p>
    <w:p w:rsidR="002F622E" w:rsidRPr="00EA7FC9" w:rsidRDefault="002F622E" w:rsidP="002F622E">
      <w:pPr>
        <w:suppressAutoHyphens/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 xml:space="preserve">Начальник ОКС - </w:t>
      </w:r>
      <w:proofErr w:type="spellStart"/>
      <w:r w:rsidRPr="00EA7FC9">
        <w:rPr>
          <w:rFonts w:ascii="Times New Roman" w:hAnsi="Times New Roman"/>
          <w:sz w:val="24"/>
          <w:szCs w:val="24"/>
        </w:rPr>
        <w:t>Брычаев</w:t>
      </w:r>
      <w:proofErr w:type="spellEnd"/>
      <w:r w:rsidRPr="00EA7FC9">
        <w:rPr>
          <w:rFonts w:ascii="Times New Roman" w:hAnsi="Times New Roman"/>
          <w:sz w:val="24"/>
          <w:szCs w:val="24"/>
        </w:rPr>
        <w:t xml:space="preserve"> Сергей Иванович </w:t>
      </w:r>
    </w:p>
    <w:p w:rsidR="004A46B1" w:rsidRPr="00955A85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</w:p>
    <w:p w:rsidR="004A46B1" w:rsidRPr="00955A85" w:rsidRDefault="004A46B1" w:rsidP="004A46B1">
      <w:pPr>
        <w:tabs>
          <w:tab w:val="left" w:pos="108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tabs>
          <w:tab w:val="left" w:pos="108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line="221" w:lineRule="exact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line="221" w:lineRule="exact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2173F6" w:rsidRDefault="004A46B1" w:rsidP="004A46B1">
      <w:pPr>
        <w:shd w:val="clear" w:color="auto" w:fill="FFFFFF"/>
        <w:spacing w:line="322" w:lineRule="exact"/>
        <w:ind w:left="-142" w:right="3562"/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Исх. № 3</w:t>
      </w:r>
      <w:r w:rsidR="000A0F6C"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3</w:t>
      </w: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 xml:space="preserve"> от </w:t>
      </w:r>
      <w:r w:rsidR="000A0F6C"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02.05</w:t>
      </w: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.2019 года</w:t>
      </w:r>
    </w:p>
    <w:p w:rsidR="004A46B1" w:rsidRPr="002173F6" w:rsidRDefault="004A46B1" w:rsidP="004A46B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hd w:val="clear" w:color="auto" w:fill="FFFFFF"/>
        <w:spacing w:line="322" w:lineRule="exact"/>
        <w:ind w:left="2694" w:right="2692"/>
        <w:jc w:val="center"/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 xml:space="preserve">Жалоба </w:t>
      </w: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 xml:space="preserve">на положения </w:t>
      </w:r>
      <w:r w:rsidR="000A0F6C"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 xml:space="preserve">аукционной </w:t>
      </w: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документации извещение №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31907817182</w:t>
      </w:r>
    </w:p>
    <w:p w:rsidR="004A46B1" w:rsidRPr="002173F6" w:rsidRDefault="004A46B1" w:rsidP="004A46B1">
      <w:pPr>
        <w:shd w:val="clear" w:color="auto" w:fill="FFFFFF"/>
        <w:spacing w:line="322" w:lineRule="exact"/>
        <w:ind w:left="2694" w:right="2692"/>
        <w:jc w:val="center"/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действия заказчика</w:t>
      </w:r>
    </w:p>
    <w:p w:rsidR="004A46B1" w:rsidRPr="002173F6" w:rsidRDefault="004A46B1" w:rsidP="004A46B1">
      <w:pPr>
        <w:shd w:val="clear" w:color="auto" w:fill="FFFFFF"/>
        <w:spacing w:after="0" w:line="322" w:lineRule="exact"/>
        <w:ind w:right="-14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В сети Интернет на официальном сайте zakupki.gov.ru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</w:rPr>
        <w:t>25</w:t>
      </w:r>
      <w:r w:rsidRPr="002173F6">
        <w:rPr>
          <w:rFonts w:ascii="Times New Roman" w:hAnsi="Times New Roman"/>
          <w:color w:val="000000" w:themeColor="text1"/>
          <w:sz w:val="24"/>
          <w:szCs w:val="24"/>
        </w:rPr>
        <w:t>.04.2019г.  было размещено извещение о проведении закупки: №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31907817182</w:t>
      </w:r>
    </w:p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Способ проведения закупки: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Аукцион в электронной форме, участниками которого могут быть только субъекты малого и среднего предпринимательства</w:t>
      </w:r>
    </w:p>
    <w:tbl>
      <w:tblPr>
        <w:tblW w:w="9938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5"/>
        <w:gridCol w:w="23"/>
      </w:tblGrid>
      <w:tr w:rsidR="004A46B1" w:rsidRPr="002173F6" w:rsidTr="00673C54">
        <w:trPr>
          <w:trHeight w:val="142"/>
        </w:trPr>
        <w:tc>
          <w:tcPr>
            <w:tcW w:w="9915" w:type="dxa"/>
            <w:shd w:val="clear" w:color="auto" w:fill="auto"/>
            <w:vAlign w:val="center"/>
          </w:tcPr>
          <w:p w:rsidR="004A46B1" w:rsidRPr="002173F6" w:rsidRDefault="004A46B1" w:rsidP="000A0F6C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закупки: </w:t>
            </w:r>
            <w:r w:rsidR="000A0F6C" w:rsidRPr="00217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Ремонт котла № 2 марки КВ-ТС-10П-150 (замена экранных и конвективных труб), ремонт дымовой трубы в котельной № 6 г.п. </w:t>
            </w:r>
            <w:proofErr w:type="spellStart"/>
            <w:r w:rsidR="000A0F6C" w:rsidRPr="00217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Беринговский</w:t>
            </w:r>
            <w:proofErr w:type="spellEnd"/>
          </w:p>
        </w:tc>
        <w:tc>
          <w:tcPr>
            <w:tcW w:w="23" w:type="dxa"/>
            <w:shd w:val="clear" w:color="auto" w:fill="auto"/>
            <w:vAlign w:val="center"/>
          </w:tcPr>
          <w:p w:rsidR="004A46B1" w:rsidRPr="002173F6" w:rsidRDefault="004A46B1" w:rsidP="004A46B1">
            <w:pPr>
              <w:numPr>
                <w:ilvl w:val="0"/>
                <w:numId w:val="1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Дата и время окончания подачи заявок: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03.05.2019 в 03</w:t>
      </w:r>
      <w:r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:00 </w:t>
      </w:r>
      <w:r w:rsidRPr="002173F6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(МСК)</w:t>
      </w:r>
    </w:p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F357E6" w:rsidRPr="001413A7" w:rsidRDefault="001413A7" w:rsidP="001413A7">
      <w:pPr>
        <w:pStyle w:val="a6"/>
        <w:ind w:left="90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E26B12" w:rsidRPr="001413A7">
        <w:rPr>
          <w:rFonts w:ascii="Times New Roman" w:hAnsi="Times New Roman"/>
          <w:color w:val="000000" w:themeColor="text1"/>
          <w:sz w:val="24"/>
          <w:szCs w:val="24"/>
        </w:rPr>
        <w:t xml:space="preserve">Сроки установлены заказчиком в документации противоречат 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EFEFEF"/>
        </w:rPr>
        <w:t>Статьи 193 (гражданского кодекса) РФ: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</w:rPr>
        <w:t xml:space="preserve"> Если последний день срока приходится на нерабочий день, днем окончания срока считается ближайший следующий за ним рабочий день. Заказчиком установлена д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ата и время окончания подачи заявок: 03.05.2019 г. </w:t>
      </w:r>
      <w:proofErr w:type="gramStart"/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–в</w:t>
      </w:r>
      <w:proofErr w:type="gramEnd"/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ыходной, праздничный день.</w:t>
      </w:r>
    </w:p>
    <w:p w:rsidR="00B70CD3" w:rsidRPr="002173F6" w:rsidRDefault="001413A7" w:rsidP="00B70CD3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A46B1"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Требования Заказчика, изложенных в документации о закупке, неправомерно ограничили права участников закупки. В частности в документации было указано, в </w:t>
      </w:r>
      <w:bookmarkStart w:id="1" w:name="_Toc453232493"/>
      <w:r w:rsidR="004A46B1" w:rsidRPr="002173F6">
        <w:rPr>
          <w:rFonts w:ascii="Times New Roman" w:hAnsi="Times New Roman"/>
          <w:color w:val="000000" w:themeColor="text1"/>
          <w:sz w:val="24"/>
          <w:szCs w:val="24"/>
        </w:rPr>
        <w:t>разделе</w:t>
      </w:r>
      <w:r w:rsidR="004A46B1" w:rsidRPr="002173F6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</w:t>
      </w:r>
      <w:r w:rsidR="00B70CD3" w:rsidRPr="002173F6">
        <w:rPr>
          <w:rFonts w:ascii="Times New Roman" w:hAnsi="Times New Roman"/>
          <w:b/>
          <w:sz w:val="24"/>
          <w:szCs w:val="24"/>
        </w:rPr>
        <w:t>Приложение № 5 к документации об аукционе в электронной форме, ТЕХНИЧЕСКОЕ ЗАДАНИЕ</w:t>
      </w:r>
    </w:p>
    <w:p w:rsidR="001413A7" w:rsidRDefault="004A46B1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>п.</w:t>
      </w:r>
      <w:r w:rsidR="00F1568D"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1568D" w:rsidRPr="002173F6">
        <w:rPr>
          <w:rFonts w:ascii="Times New Roman" w:hAnsi="Times New Roman"/>
          <w:b/>
          <w:sz w:val="24"/>
          <w:szCs w:val="24"/>
        </w:rPr>
        <w:t>12. Сведения о функциональных характеристиках (потребительских свойствах) и качественных характеристиках товара, требования к используемому при выполнении работ оборудованию (материалам),</w:t>
      </w:r>
    </w:p>
    <w:p w:rsidR="00F1568D" w:rsidRPr="002173F6" w:rsidRDefault="001413A7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="00F1568D" w:rsidRPr="002173F6">
        <w:rPr>
          <w:rFonts w:ascii="Times New Roman" w:hAnsi="Times New Roman"/>
          <w:b/>
          <w:sz w:val="24"/>
          <w:szCs w:val="24"/>
        </w:rPr>
        <w:t xml:space="preserve"> п.п. 28. </w:t>
      </w:r>
      <w:r w:rsidR="00F1568D" w:rsidRPr="002173F6">
        <w:rPr>
          <w:rFonts w:ascii="Times New Roman" w:hAnsi="Times New Roman"/>
          <w:sz w:val="24"/>
          <w:szCs w:val="24"/>
        </w:rPr>
        <w:t>Стяжка для проводов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638"/>
        <w:gridCol w:w="2097"/>
        <w:gridCol w:w="3544"/>
        <w:gridCol w:w="2410"/>
      </w:tblGrid>
      <w:tr w:rsidR="00F1568D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F1568D" w:rsidRPr="002173F6" w:rsidRDefault="001413A7" w:rsidP="001413A7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38" w:type="dxa"/>
            <w:shd w:val="clear" w:color="auto" w:fill="auto"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Стяжка для проводов</w:t>
            </w:r>
          </w:p>
        </w:tc>
        <w:tc>
          <w:tcPr>
            <w:tcW w:w="2097" w:type="dxa"/>
            <w:shd w:val="clear" w:color="auto" w:fill="auto"/>
            <w:noWrap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На одном из концов стяжки расположен замок с прямоугольным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отверстием. На внутренней стороне полоски имеются выступы для фиксации в замке. Фиксация стяжки осуществляется посредством введения полоски с выступами в отверстие замка. После затяжки фиксация прочная, отсутствует «обратный ход».</w:t>
            </w:r>
          </w:p>
        </w:tc>
        <w:tc>
          <w:tcPr>
            <w:tcW w:w="3544" w:type="dxa"/>
            <w:noWrap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Стяжка должна 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представлять из себя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пластиковую полоску, длиной не менее 100 мм и шириной полоски не более 5,0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мм. Цвет стяжки: белый, черный. Ширина замка стяжки не менее 4,0 мм. Для удобства введения полоски в замок конец стяжки противоположный замку, длиной не менее 2 см, является гладким, не имеет выступов, имеет незначительное сужение по отношению к ширине полоски. Стяжка должна применяться для увязки жгутов и кабелей, максимальным диаметром обхвата пучка не более 57мм; </w:t>
            </w:r>
          </w:p>
        </w:tc>
        <w:tc>
          <w:tcPr>
            <w:tcW w:w="2410" w:type="dxa"/>
            <w:shd w:val="clear" w:color="auto" w:fill="auto"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Допустимый температурный диапазон для использования, °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«-40» до «+85».</w:t>
            </w:r>
          </w:p>
        </w:tc>
      </w:tr>
    </w:tbl>
    <w:p w:rsidR="00F1568D" w:rsidRPr="002173F6" w:rsidRDefault="00F1568D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color w:val="333333"/>
          <w:sz w:val="24"/>
          <w:szCs w:val="24"/>
        </w:rPr>
      </w:pPr>
      <w:r w:rsidRPr="002173F6">
        <w:rPr>
          <w:rFonts w:ascii="Times New Roman" w:hAnsi="Times New Roman"/>
          <w:b/>
          <w:sz w:val="24"/>
          <w:szCs w:val="24"/>
        </w:rPr>
        <w:lastRenderedPageBreak/>
        <w:t xml:space="preserve">Считаем требования к товару и  к характеристикам по данному товару  </w:t>
      </w:r>
      <w:proofErr w:type="gramStart"/>
      <w:r w:rsidRPr="002173F6">
        <w:rPr>
          <w:rFonts w:ascii="Times New Roman" w:hAnsi="Times New Roman"/>
          <w:color w:val="333333"/>
          <w:sz w:val="24"/>
          <w:szCs w:val="24"/>
        </w:rPr>
        <w:t>избыточными</w:t>
      </w:r>
      <w:proofErr w:type="gramEnd"/>
      <w:r w:rsidRPr="002173F6">
        <w:rPr>
          <w:rFonts w:ascii="Times New Roman" w:hAnsi="Times New Roman"/>
          <w:color w:val="333333"/>
          <w:sz w:val="24"/>
          <w:szCs w:val="24"/>
        </w:rPr>
        <w:t>, также данный товар отсутствует в Локально-Сметном расчете обосновывающим цену данного аукциона.</w:t>
      </w:r>
      <w:r w:rsidR="00CC1B15" w:rsidRPr="002173F6">
        <w:rPr>
          <w:rFonts w:ascii="Times New Roman" w:hAnsi="Times New Roman"/>
          <w:color w:val="333333"/>
          <w:sz w:val="24"/>
          <w:szCs w:val="24"/>
        </w:rPr>
        <w:t xml:space="preserve"> Данный товар не может влиять на рассмотрение и оценку  качества товара, используемого для выполнения работ участником.</w:t>
      </w:r>
    </w:p>
    <w:p w:rsidR="0053621E" w:rsidRPr="001413A7" w:rsidRDefault="001413A7" w:rsidP="001413A7">
      <w:pPr>
        <w:tabs>
          <w:tab w:val="left" w:pos="426"/>
        </w:tabs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 w:rsidR="0053621E" w:rsidRPr="001413A7">
        <w:rPr>
          <w:rFonts w:ascii="Times New Roman" w:hAnsi="Times New Roman"/>
          <w:b/>
          <w:sz w:val="24"/>
          <w:szCs w:val="24"/>
        </w:rPr>
        <w:t>В п.10 Бетон</w:t>
      </w:r>
      <w:proofErr w:type="gramStart"/>
      <w:r w:rsidR="0053621E" w:rsidRPr="001413A7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="0053621E" w:rsidRPr="001413A7">
        <w:rPr>
          <w:rFonts w:ascii="Times New Roman" w:hAnsi="Times New Roman"/>
          <w:b/>
          <w:sz w:val="24"/>
          <w:szCs w:val="24"/>
        </w:rPr>
        <w:t xml:space="preserve"> показатель «Фракция </w:t>
      </w:r>
      <w:r w:rsidR="0053621E" w:rsidRPr="001413A7">
        <w:rPr>
          <w:rFonts w:ascii="Times New Roman" w:hAnsi="Times New Roman"/>
          <w:sz w:val="24"/>
          <w:szCs w:val="24"/>
        </w:rPr>
        <w:t>св. 10 до 20» находится в колонке №4, где используются только точные числовое значение, данный показатель</w:t>
      </w:r>
      <w:r w:rsidR="00CC1B15" w:rsidRPr="001413A7">
        <w:rPr>
          <w:rFonts w:ascii="Times New Roman" w:hAnsi="Times New Roman"/>
          <w:sz w:val="24"/>
          <w:szCs w:val="24"/>
        </w:rPr>
        <w:t xml:space="preserve"> </w:t>
      </w:r>
      <w:r w:rsidR="0053621E" w:rsidRPr="001413A7">
        <w:rPr>
          <w:rFonts w:ascii="Times New Roman" w:hAnsi="Times New Roman"/>
          <w:sz w:val="24"/>
          <w:szCs w:val="24"/>
        </w:rPr>
        <w:t xml:space="preserve">должен стоять </w:t>
      </w:r>
      <w:r w:rsidR="00CC1B15" w:rsidRPr="001413A7">
        <w:rPr>
          <w:rFonts w:ascii="Times New Roman" w:hAnsi="Times New Roman"/>
          <w:sz w:val="24"/>
          <w:szCs w:val="24"/>
        </w:rPr>
        <w:t>в столбце 5- Максимальные и (или) минимальные значения и (или) диапазон значений     показателей товара, при определении которых участником могут не использоваться точные цифровые или иные параметры. Данными действиями заказчик  вводит потенциальных участников в заблуждение</w:t>
      </w:r>
    </w:p>
    <w:p w:rsidR="0053621E" w:rsidRPr="002173F6" w:rsidRDefault="0053621E" w:rsidP="0053621E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638"/>
        <w:gridCol w:w="2097"/>
        <w:gridCol w:w="3544"/>
        <w:gridCol w:w="2410"/>
      </w:tblGrid>
      <w:tr w:rsidR="0053621E" w:rsidRPr="002173F6" w:rsidTr="00673C54">
        <w:trPr>
          <w:trHeight w:val="480"/>
        </w:trPr>
        <w:tc>
          <w:tcPr>
            <w:tcW w:w="484" w:type="dxa"/>
            <w:shd w:val="clear" w:color="auto" w:fill="auto"/>
            <w:vAlign w:val="center"/>
            <w:hideMark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Значения показателей, которые не могут   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изменяться участником при подаче заявки: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Значения показателей, при определении которых участником используются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только точные числовое или иное значение:</w:t>
            </w:r>
          </w:p>
        </w:tc>
        <w:tc>
          <w:tcPr>
            <w:tcW w:w="2410" w:type="dxa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Максимальные и (или) минимальные значения и (или)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диапазон значений     показателей товара, при определении которых участником могут не использоваться точные цифровые или иные параметры:</w:t>
            </w:r>
          </w:p>
        </w:tc>
      </w:tr>
      <w:tr w:rsidR="0053621E" w:rsidRPr="002173F6" w:rsidTr="00673C54">
        <w:trPr>
          <w:trHeight w:val="480"/>
        </w:trPr>
        <w:tc>
          <w:tcPr>
            <w:tcW w:w="48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21E" w:rsidRPr="002173F6" w:rsidTr="0053621E">
        <w:trPr>
          <w:trHeight w:val="4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Бетон </w:t>
            </w:r>
          </w:p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Бетон плотной структуры на цементном вяжущем и плотных крупном и мелком заполнителях. ГОСТ 26633-2015;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Бетон, прочность на сжатие: не более B60. В качестве крупного заполнителя для тяжелого бетона должен использоваться щебень или гравий из горных пород,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фракцией св. 10 до 20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мм. Марка по </w:t>
            </w:r>
            <w:proofErr w:type="spellStart"/>
            <w:r w:rsidRPr="002173F6">
              <w:rPr>
                <w:rFonts w:ascii="Times New Roman" w:hAnsi="Times New Roman"/>
                <w:sz w:val="24"/>
                <w:szCs w:val="24"/>
              </w:rPr>
              <w:t>дробимости</w:t>
            </w:r>
            <w:proofErr w:type="spell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: не менее 300. 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В качестве вяжущего для тяжелого бетона должен использоваться цемент </w:t>
            </w:r>
            <w:proofErr w:type="spellStart"/>
            <w:r w:rsidRPr="002173F6">
              <w:rPr>
                <w:rFonts w:ascii="Times New Roman" w:hAnsi="Times New Roman"/>
                <w:sz w:val="24"/>
                <w:szCs w:val="24"/>
              </w:rPr>
              <w:t>нормальнотвердеющий</w:t>
            </w:r>
            <w:proofErr w:type="spell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или быстротвердеющий.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В качестве мелкого заполнителя для тяжелого бетона должен применяться песок первого или второго классов, повышенной крупности или крупный. Модуль крупности должен быть более 2,5.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Бетон плотной структуры средней плотностью более 2000 до 2500 кг/м3 включительно;</w:t>
            </w:r>
          </w:p>
        </w:tc>
      </w:tr>
    </w:tbl>
    <w:p w:rsidR="0053621E" w:rsidRPr="002173F6" w:rsidRDefault="0053621E" w:rsidP="0053621E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17704A" w:rsidRPr="002173F6" w:rsidRDefault="001413A7" w:rsidP="0017704A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17704A" w:rsidRPr="002173F6">
        <w:rPr>
          <w:rFonts w:ascii="Times New Roman" w:hAnsi="Times New Roman"/>
          <w:b/>
          <w:sz w:val="24"/>
          <w:szCs w:val="24"/>
        </w:rPr>
        <w:t>3. В п. 5 Электроды имеется показатель: «</w:t>
      </w:r>
      <w:r w:rsidR="0017704A" w:rsidRPr="002173F6">
        <w:rPr>
          <w:rFonts w:ascii="Times New Roman" w:hAnsi="Times New Roman"/>
          <w:sz w:val="24"/>
          <w:szCs w:val="24"/>
          <w:highlight w:val="yellow"/>
        </w:rPr>
        <w:t>характеристика покрытия</w:t>
      </w:r>
      <w:proofErr w:type="gramStart"/>
      <w:r w:rsidR="0017704A" w:rsidRPr="002173F6">
        <w:rPr>
          <w:rFonts w:ascii="Times New Roman" w:hAnsi="Times New Roman"/>
          <w:sz w:val="24"/>
          <w:szCs w:val="24"/>
          <w:highlight w:val="yellow"/>
        </w:rPr>
        <w:t xml:space="preserve"> Б</w:t>
      </w:r>
      <w:proofErr w:type="gramEnd"/>
      <w:r w:rsidR="0017704A" w:rsidRPr="002173F6">
        <w:rPr>
          <w:rFonts w:ascii="Times New Roman" w:hAnsi="Times New Roman"/>
          <w:sz w:val="24"/>
          <w:szCs w:val="24"/>
          <w:highlight w:val="yellow"/>
        </w:rPr>
        <w:t>, С</w:t>
      </w:r>
      <w:r w:rsidR="0017704A" w:rsidRPr="002173F6">
        <w:rPr>
          <w:rFonts w:ascii="Times New Roman" w:hAnsi="Times New Roman"/>
          <w:sz w:val="24"/>
          <w:szCs w:val="24"/>
        </w:rPr>
        <w:t xml:space="preserve">», что означают данные  буквы и как в соответствии с инструкцией участнику не допустить ошибку при подаче заявке на участие в аукционе, не понятно, являются ли они взаимоисключающими. В инструкции прописано: </w:t>
      </w:r>
      <w:proofErr w:type="gramStart"/>
      <w:r w:rsidR="0017704A" w:rsidRPr="002173F6">
        <w:rPr>
          <w:rFonts w:ascii="Times New Roman" w:hAnsi="Times New Roman"/>
          <w:color w:val="000000"/>
          <w:sz w:val="24"/>
          <w:szCs w:val="24"/>
        </w:rPr>
        <w:t>Перечисление наименований, марок, видов, типов, классов, взаимоисключающих характеристик, размера, цвета и т.д. товара через запятую означает, что при производстве работ используется одно из перечисленных наименований, марок, типов, видов, классов, взаимоисключающих характеристик, размера, цвета товара и в заявке предоставляются показатели в отношении одного наименования, марки, вида, типа, класса, характеристики, размера, цвета и т.д. товара (материала).</w:t>
      </w:r>
      <w:proofErr w:type="gramEnd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638"/>
        <w:gridCol w:w="2097"/>
        <w:gridCol w:w="3544"/>
        <w:gridCol w:w="2410"/>
      </w:tblGrid>
      <w:tr w:rsidR="0017704A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17704A" w:rsidRPr="002173F6" w:rsidRDefault="0017704A" w:rsidP="0017704A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38" w:type="dxa"/>
            <w:vAlign w:val="center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Электроды</w:t>
            </w:r>
          </w:p>
        </w:tc>
        <w:tc>
          <w:tcPr>
            <w:tcW w:w="2097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контактный торец электрода свободен от покрытия, ГОСТ 9467-75, ГОСТ 9466-75;</w:t>
            </w:r>
          </w:p>
        </w:tc>
        <w:tc>
          <w:tcPr>
            <w:tcW w:w="3544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Тип: Э46, Э42А, диаметр стержня электродов: 5 миллиметров и 4 миллиметра, стержень из сварочной низкоуглеродистой или высоколегированной проволоки,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характеристика покрытия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Б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, С,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номинальная длина электрода со стержнем из сварочной проволоки не менее трехсот пятидесяти миллиметров, форма зачистки покрытия со стороны контактного торца электрода должна быть конусной или округлой или переходной между конусной и округлой, контактный торец электрода может быть с нанесенным слоем ионизирующего вещества, облегчающего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возбуждение сварочной дуги, длина зачищенного от покрытия конца не менее 20мм;</w:t>
            </w:r>
          </w:p>
        </w:tc>
        <w:tc>
          <w:tcPr>
            <w:tcW w:w="2410" w:type="dxa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отношение диаметра покрытия к диаметру электрода не более 1,45, диаметр покрытия электрода не более 7,25 мм.</w:t>
            </w:r>
          </w:p>
        </w:tc>
      </w:tr>
    </w:tbl>
    <w:p w:rsidR="0017704A" w:rsidRPr="002173F6" w:rsidRDefault="001413A7" w:rsidP="0017704A">
      <w:pPr>
        <w:pStyle w:val="1"/>
        <w:spacing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</w:t>
      </w:r>
      <w:r w:rsidR="0017704A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4.п. 9 Прокат тонколистовой, в инструкции заказчика не указано, что необходимо прописать, когда прописаны фразы: </w:t>
      </w:r>
      <w:r w:rsidR="0017704A" w:rsidRPr="002173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минимальное значение показателя, максимальное значение показателя. Участник должен выбрать одно значение из указанного диапазона или прописать минимальное значение показателя  и максимальное значение показателя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638"/>
        <w:gridCol w:w="2097"/>
        <w:gridCol w:w="3544"/>
        <w:gridCol w:w="2410"/>
      </w:tblGrid>
      <w:tr w:rsidR="0017704A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17704A" w:rsidRPr="002173F6" w:rsidRDefault="0017704A" w:rsidP="0017704A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8" w:type="dxa"/>
            <w:vAlign w:val="center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Прокат толстолистовой</w:t>
            </w:r>
          </w:p>
        </w:tc>
        <w:tc>
          <w:tcPr>
            <w:tcW w:w="2097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из углеродистой стали обыкновенного качества, ГОСТ 14637-89;</w:t>
            </w:r>
          </w:p>
        </w:tc>
        <w:tc>
          <w:tcPr>
            <w:tcW w:w="3544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марка стали Ст2пс или Ст4сп, толщина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минимальное значение показателя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4мм,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максимальное значение показателя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шесть миллиметров, в листах или рулонах;</w:t>
            </w:r>
          </w:p>
        </w:tc>
        <w:tc>
          <w:tcPr>
            <w:tcW w:w="2410" w:type="dxa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на поверхности проката не должно быть рванин, сквозных разрывов, раскатанных пригара и корочек, а также пузырей – вздутий, гармошки, трещин, плен, загрязнений и вкатанной окалины, прокат в рулонах не должен иметь загнутых более чем на 90гр. боковых кромок, скрученных и смятых концов, предел текучести сигма </w:t>
            </w:r>
            <w:r w:rsidRPr="002173F6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>, Н/мм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(кгс/мм2) не менее 225 (23),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относительное удлинение дельта </w:t>
            </w:r>
            <w:r w:rsidRPr="002173F6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>, не менее 24%;</w:t>
            </w:r>
          </w:p>
        </w:tc>
      </w:tr>
      <w:bookmarkEnd w:id="1"/>
    </w:tbl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На основании вышеизложенного, Заявитель жалобы считает, что указанные действия заказчика приводят к ограничению количества участников закупки, нарушают законы № 223-ФЗ, 135-ФЗ </w:t>
      </w:r>
      <w:r w:rsidRPr="002173F6">
        <w:rPr>
          <w:rFonts w:ascii="Times New Roman" w:hAnsi="Times New Roman"/>
          <w:b/>
          <w:bCs/>
          <w:color w:val="000000" w:themeColor="text1"/>
          <w:sz w:val="24"/>
          <w:szCs w:val="24"/>
        </w:rPr>
        <w:t>"О защите конкуренции"</w:t>
      </w: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proofErr w:type="gramStart"/>
      <w:r w:rsidRPr="002173F6">
        <w:rPr>
          <w:rFonts w:ascii="Times New Roman" w:hAnsi="Times New Roman"/>
          <w:color w:val="000000" w:themeColor="text1"/>
          <w:sz w:val="24"/>
          <w:szCs w:val="24"/>
        </w:rPr>
        <w:t>связи</w:t>
      </w:r>
      <w:proofErr w:type="gramEnd"/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 с чем просит выдать предписание об устранении допущенных нарушений.</w:t>
      </w:r>
    </w:p>
    <w:p w:rsidR="004A46B1" w:rsidRPr="002173F6" w:rsidRDefault="004A46B1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b/>
          <w:color w:val="000000" w:themeColor="text1"/>
          <w:sz w:val="24"/>
          <w:szCs w:val="24"/>
        </w:rPr>
        <w:t>ПРОШУ:</w:t>
      </w:r>
    </w:p>
    <w:p w:rsidR="004A46B1" w:rsidRPr="002173F6" w:rsidRDefault="004A46B1" w:rsidP="004A46B1">
      <w:pPr>
        <w:pStyle w:val="ConsPlusNormal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40" w:lineRule="auto"/>
        <w:ind w:left="567" w:hanging="27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Внести изменения в аукционную документацию и привести ее в порядок в соответствии с 223ФЗ</w:t>
      </w:r>
      <w:r w:rsidR="006F20F5">
        <w:rPr>
          <w:color w:val="000000" w:themeColor="text1"/>
          <w:sz w:val="24"/>
          <w:szCs w:val="24"/>
        </w:rPr>
        <w:t>, продлить сроки подачи заявок для участия в электронном аукционе</w:t>
      </w:r>
      <w:r w:rsidRPr="002173F6">
        <w:rPr>
          <w:color w:val="000000" w:themeColor="text1"/>
          <w:sz w:val="24"/>
          <w:szCs w:val="24"/>
        </w:rPr>
        <w:t xml:space="preserve">. </w:t>
      </w:r>
    </w:p>
    <w:p w:rsidR="004A46B1" w:rsidRPr="002173F6" w:rsidRDefault="004A46B1" w:rsidP="004A46B1">
      <w:pPr>
        <w:pStyle w:val="ConsPlusNormal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40" w:lineRule="auto"/>
        <w:ind w:left="567" w:hanging="27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Провести проверку закупки №</w:t>
      </w:r>
      <w:r w:rsidR="0017704A" w:rsidRPr="002173F6">
        <w:rPr>
          <w:color w:val="000000" w:themeColor="text1"/>
          <w:sz w:val="24"/>
          <w:szCs w:val="24"/>
          <w:shd w:val="clear" w:color="auto" w:fill="FFFFFF"/>
        </w:rPr>
        <w:t>31907817182</w:t>
      </w:r>
      <w:r w:rsidRPr="002173F6">
        <w:rPr>
          <w:caps/>
          <w:color w:val="000000" w:themeColor="text1"/>
          <w:sz w:val="24"/>
          <w:szCs w:val="24"/>
        </w:rPr>
        <w:t xml:space="preserve"> </w:t>
      </w:r>
      <w:r w:rsidRPr="002173F6">
        <w:rPr>
          <w:color w:val="000000" w:themeColor="text1"/>
          <w:sz w:val="24"/>
          <w:szCs w:val="24"/>
        </w:rPr>
        <w:t>на соответствие требованиям действующего законодательства РФ.</w:t>
      </w:r>
    </w:p>
    <w:p w:rsidR="004A46B1" w:rsidRPr="002173F6" w:rsidRDefault="004A46B1" w:rsidP="004A46B1">
      <w:pPr>
        <w:pStyle w:val="a7"/>
        <w:numPr>
          <w:ilvl w:val="0"/>
          <w:numId w:val="2"/>
        </w:numPr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 xml:space="preserve">        Признать действия Заказчика нарушающими 135 ФЗ «О защите конкуренции», №223-ФЗ;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П</w:t>
      </w:r>
      <w:r w:rsidRPr="002173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ризнать жалобу обоснованной, обязать устранить допущенные нарушения.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Приостановить подписание договора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Выдать соответствующее предписание об устранении нарушений законодательства Российской Федерации о размещении заказов.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Приостановить размещение заказа до рассмотрения жалобы по существу;</w:t>
      </w:r>
    </w:p>
    <w:p w:rsidR="004A46B1" w:rsidRPr="002173F6" w:rsidRDefault="004A46B1" w:rsidP="004A46B1">
      <w:pPr>
        <w:pStyle w:val="ConsPlusNormal"/>
        <w:suppressAutoHyphens w:val="0"/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tabs>
          <w:tab w:val="left" w:pos="780"/>
          <w:tab w:val="left" w:pos="7485"/>
        </w:tabs>
        <w:autoSpaceDE w:val="0"/>
        <w:autoSpaceDN w:val="0"/>
        <w:adjustRightInd w:val="0"/>
        <w:spacing w:after="0" w:line="240" w:lineRule="auto"/>
        <w:ind w:left="900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</w:t>
      </w:r>
    </w:p>
    <w:p w:rsidR="004A46B1" w:rsidRPr="002173F6" w:rsidRDefault="004A46B1" w:rsidP="004A46B1">
      <w:pPr>
        <w:pStyle w:val="a6"/>
        <w:ind w:right="3684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(подпись, М.П.)</w:t>
      </w:r>
    </w:p>
    <w:p w:rsidR="004A46B1" w:rsidRPr="002173F6" w:rsidRDefault="004A46B1" w:rsidP="004A46B1">
      <w:pPr>
        <w:pStyle w:val="a6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       ООО «Аукцион»,  </w:t>
      </w:r>
      <w:proofErr w:type="spellStart"/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Куклева</w:t>
      </w:r>
      <w:proofErr w:type="spellEnd"/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Сергеевна</w:t>
      </w:r>
    </w:p>
    <w:p w:rsidR="004A46B1" w:rsidRPr="002173F6" w:rsidRDefault="0017704A" w:rsidP="004A46B1">
      <w:pPr>
        <w:pStyle w:val="11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02  Мая</w:t>
      </w:r>
      <w:r w:rsidR="004A46B1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2019 г.</w:t>
      </w:r>
    </w:p>
    <w:p w:rsidR="004A46B1" w:rsidRPr="002173F6" w:rsidRDefault="004A46B1" w:rsidP="004A46B1">
      <w:pPr>
        <w:pStyle w:val="11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pStyle w:val="ConsPlusNormal"/>
        <w:ind w:firstLine="540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Приложения:</w:t>
      </w:r>
    </w:p>
    <w:p w:rsidR="004A46B1" w:rsidRPr="002173F6" w:rsidRDefault="004A46B1" w:rsidP="004A46B1">
      <w:pPr>
        <w:pStyle w:val="ConsPlusNormal"/>
        <w:ind w:firstLine="540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Копии документов, подтверждающих полномочия на подачу жалобы.</w:t>
      </w: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ECEFB83" wp14:editId="4593A94E">
            <wp:extent cx="419735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на директора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D2F192" wp14:editId="538A5EE1">
            <wp:extent cx="419735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на директора_page-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E66CCB4" wp14:editId="48C815F8">
            <wp:extent cx="419735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на директора_page-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FF993F" wp14:editId="6EA6CAAB">
            <wp:extent cx="4197350" cy="5940425"/>
            <wp:effectExtent l="0" t="0" r="0" b="317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на директора_page-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A7" w:rsidRDefault="004966A7"/>
    <w:sectPr w:rsidR="004966A7" w:rsidSect="00AF69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E36" w:rsidRDefault="005D0E36" w:rsidP="002173F6">
      <w:pPr>
        <w:spacing w:after="0" w:line="240" w:lineRule="auto"/>
      </w:pPr>
      <w:r>
        <w:separator/>
      </w:r>
    </w:p>
  </w:endnote>
  <w:endnote w:type="continuationSeparator" w:id="0">
    <w:p w:rsidR="005D0E36" w:rsidRDefault="005D0E36" w:rsidP="0021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E36" w:rsidRDefault="005D0E36" w:rsidP="002173F6">
      <w:pPr>
        <w:spacing w:after="0" w:line="240" w:lineRule="auto"/>
      </w:pPr>
      <w:r>
        <w:separator/>
      </w:r>
    </w:p>
  </w:footnote>
  <w:footnote w:type="continuationSeparator" w:id="0">
    <w:p w:rsidR="005D0E36" w:rsidRDefault="005D0E36" w:rsidP="00217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113140FC"/>
    <w:multiLevelType w:val="hybridMultilevel"/>
    <w:tmpl w:val="A366065C"/>
    <w:lvl w:ilvl="0" w:tplc="A5A6420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29027D8"/>
    <w:multiLevelType w:val="hybridMultilevel"/>
    <w:tmpl w:val="916A1E2E"/>
    <w:lvl w:ilvl="0" w:tplc="BA46970E">
      <w:start w:val="1"/>
      <w:numFmt w:val="decimal"/>
      <w:lvlText w:val="%1."/>
      <w:lvlJc w:val="left"/>
      <w:pPr>
        <w:ind w:left="9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D1425E1"/>
    <w:multiLevelType w:val="hybridMultilevel"/>
    <w:tmpl w:val="A4388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83020"/>
    <w:multiLevelType w:val="multilevel"/>
    <w:tmpl w:val="FB72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AC7F65"/>
    <w:multiLevelType w:val="multilevel"/>
    <w:tmpl w:val="9438A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5EC2"/>
    <w:rsid w:val="000A0F6C"/>
    <w:rsid w:val="001413A7"/>
    <w:rsid w:val="0016353C"/>
    <w:rsid w:val="0017704A"/>
    <w:rsid w:val="002107E7"/>
    <w:rsid w:val="002173F6"/>
    <w:rsid w:val="002F622E"/>
    <w:rsid w:val="004966A7"/>
    <w:rsid w:val="004A46B1"/>
    <w:rsid w:val="004A7C5A"/>
    <w:rsid w:val="005222FE"/>
    <w:rsid w:val="0053621E"/>
    <w:rsid w:val="005D0E36"/>
    <w:rsid w:val="006F20F5"/>
    <w:rsid w:val="007E5E79"/>
    <w:rsid w:val="00833874"/>
    <w:rsid w:val="00A15EC2"/>
    <w:rsid w:val="00AF6976"/>
    <w:rsid w:val="00B70CD3"/>
    <w:rsid w:val="00CC1B15"/>
    <w:rsid w:val="00E26B12"/>
    <w:rsid w:val="00F1568D"/>
    <w:rsid w:val="00F357E6"/>
    <w:rsid w:val="00F9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B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A4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nkbg">
    <w:name w:val="pinkbg"/>
    <w:basedOn w:val="a0"/>
    <w:rsid w:val="00A15EC2"/>
  </w:style>
  <w:style w:type="character" w:customStyle="1" w:styleId="10">
    <w:name w:val="Заголовок 1 Знак"/>
    <w:basedOn w:val="a0"/>
    <w:link w:val="1"/>
    <w:uiPriority w:val="9"/>
    <w:rsid w:val="004A46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rsid w:val="004A46B1"/>
    <w:rPr>
      <w:color w:val="0000FF"/>
      <w:u w:val="single"/>
    </w:rPr>
  </w:style>
  <w:style w:type="paragraph" w:styleId="a4">
    <w:name w:val="Normal (Web)"/>
    <w:basedOn w:val="a"/>
    <w:link w:val="a5"/>
    <w:uiPriority w:val="99"/>
    <w:rsid w:val="004A46B1"/>
    <w:pPr>
      <w:spacing w:before="100" w:after="100" w:line="240" w:lineRule="auto"/>
    </w:pPr>
    <w:rPr>
      <w:rFonts w:ascii="Tahoma" w:eastAsia="Times New Roman" w:hAnsi="Tahoma"/>
      <w:sz w:val="24"/>
      <w:szCs w:val="20"/>
      <w:lang w:eastAsia="ru-RU"/>
    </w:rPr>
  </w:style>
  <w:style w:type="character" w:customStyle="1" w:styleId="a5">
    <w:name w:val="Обычный (веб) Знак"/>
    <w:link w:val="a4"/>
    <w:uiPriority w:val="99"/>
    <w:locked/>
    <w:rsid w:val="004A46B1"/>
    <w:rPr>
      <w:rFonts w:ascii="Tahoma" w:eastAsia="Times New Roman" w:hAnsi="Tahoma" w:cs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4A46B1"/>
    <w:pPr>
      <w:suppressAutoHyphens/>
      <w:spacing w:after="0" w:line="100" w:lineRule="atLeast"/>
    </w:pPr>
    <w:rPr>
      <w:rFonts w:ascii="Times New Roman" w:eastAsia="SimSun" w:hAnsi="Times New Roman" w:cs="Times New Roman"/>
      <w:lang w:eastAsia="ar-SA"/>
    </w:rPr>
  </w:style>
  <w:style w:type="character" w:customStyle="1" w:styleId="ConsPlusNormal0">
    <w:name w:val="ConsPlusNormal Знак"/>
    <w:link w:val="ConsPlusNormal"/>
    <w:locked/>
    <w:rsid w:val="004A46B1"/>
    <w:rPr>
      <w:rFonts w:ascii="Times New Roman" w:eastAsia="SimSun" w:hAnsi="Times New Roman" w:cs="Times New Roman"/>
      <w:lang w:eastAsia="ar-SA"/>
    </w:rPr>
  </w:style>
  <w:style w:type="paragraph" w:customStyle="1" w:styleId="11">
    <w:name w:val="Абзац списка1"/>
    <w:basedOn w:val="a"/>
    <w:rsid w:val="004A46B1"/>
    <w:pPr>
      <w:widowControl w:val="0"/>
      <w:suppressAutoHyphens/>
      <w:spacing w:after="0" w:line="100" w:lineRule="atLeast"/>
      <w:ind w:left="720"/>
    </w:pPr>
    <w:rPr>
      <w:rFonts w:ascii="Arial" w:eastAsia="SimSun" w:hAnsi="Arial" w:cs="Arial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4A46B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4A46B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4A46B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9">
    <w:name w:val="Strong"/>
    <w:basedOn w:val="a0"/>
    <w:uiPriority w:val="22"/>
    <w:qFormat/>
    <w:rsid w:val="004A46B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A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46B1"/>
    <w:rPr>
      <w:rFonts w:ascii="Tahoma" w:eastAsia="Calibri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26B1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6B12"/>
    <w:pPr>
      <w:widowControl w:val="0"/>
      <w:shd w:val="clear" w:color="auto" w:fill="FFFFFF"/>
      <w:spacing w:after="0" w:line="0" w:lineRule="atLeast"/>
      <w:ind w:hanging="120"/>
    </w:pPr>
    <w:rPr>
      <w:rFonts w:ascii="Times New Roman" w:eastAsia="Times New Roman" w:hAnsi="Times New Roman"/>
    </w:rPr>
  </w:style>
  <w:style w:type="paragraph" w:styleId="ac">
    <w:name w:val="header"/>
    <w:basedOn w:val="a"/>
    <w:link w:val="ad"/>
    <w:uiPriority w:val="99"/>
    <w:semiHidden/>
    <w:unhideWhenUsed/>
    <w:rsid w:val="0021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173F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21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173F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8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87@fas.gov.ru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zakupki_komhoz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zakupki.gov.ru/223/purchase/public/purchase/info/common-info.html?regNumber=319078171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berbank-ast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Эрднеева Саглара Михайловна</cp:lastModifiedBy>
  <cp:revision>10</cp:revision>
  <cp:lastPrinted>2019-05-07T04:44:00Z</cp:lastPrinted>
  <dcterms:created xsi:type="dcterms:W3CDTF">2019-05-02T17:01:00Z</dcterms:created>
  <dcterms:modified xsi:type="dcterms:W3CDTF">2019-05-07T04:46:00Z</dcterms:modified>
</cp:coreProperties>
</file>