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A3" w:rsidRPr="00D02735" w:rsidRDefault="004F2BA3" w:rsidP="004F2BA3">
      <w:pPr>
        <w:pStyle w:val="a5"/>
        <w:rPr>
          <w:rFonts w:ascii="Times New Roman" w:hAnsi="Times New Roman" w:cs="Times New Roman"/>
          <w:sz w:val="20"/>
          <w:szCs w:val="20"/>
        </w:rPr>
      </w:pPr>
    </w:p>
    <w:p w:rsidR="004F2BA3" w:rsidRPr="00D02735" w:rsidRDefault="004F2BA3" w:rsidP="004F2BA3">
      <w:pPr>
        <w:pStyle w:val="1"/>
        <w:spacing w:before="0" w:beforeAutospacing="0" w:after="0" w:afterAutospacing="0"/>
        <w:jc w:val="center"/>
        <w:rPr>
          <w:sz w:val="22"/>
          <w:szCs w:val="22"/>
        </w:rPr>
      </w:pPr>
      <w:r w:rsidRPr="00D02735">
        <w:rPr>
          <w:sz w:val="22"/>
          <w:szCs w:val="22"/>
        </w:rPr>
        <w:t>ООО «СТРОЙИНВЕСТ»</w:t>
      </w:r>
    </w:p>
    <w:p w:rsidR="004F2BA3" w:rsidRPr="00D02735" w:rsidRDefault="004F2BA3" w:rsidP="004F2BA3">
      <w:pPr>
        <w:pStyle w:val="1"/>
        <w:spacing w:before="0" w:beforeAutospacing="0" w:after="0" w:afterAutospacing="0"/>
        <w:jc w:val="center"/>
        <w:rPr>
          <w:b w:val="0"/>
          <w:sz w:val="22"/>
          <w:szCs w:val="22"/>
        </w:rPr>
      </w:pPr>
    </w:p>
    <w:p w:rsidR="004F2BA3" w:rsidRPr="00D02735" w:rsidRDefault="004F2BA3" w:rsidP="004F2BA3">
      <w:pPr>
        <w:pStyle w:val="a5"/>
        <w:rPr>
          <w:rFonts w:ascii="Times New Roman" w:hAnsi="Times New Roman" w:cs="Times New Roman"/>
          <w:sz w:val="20"/>
          <w:szCs w:val="20"/>
        </w:rPr>
      </w:pPr>
      <w:r w:rsidRPr="00D02735">
        <w:rPr>
          <w:rFonts w:ascii="Times New Roman" w:hAnsi="Times New Roman" w:cs="Times New Roman"/>
          <w:sz w:val="20"/>
          <w:szCs w:val="20"/>
        </w:rPr>
        <w:t xml:space="preserve">450010, Башкортостан, г. </w:t>
      </w:r>
      <w:r w:rsidRPr="00D02735">
        <w:rPr>
          <w:rFonts w:ascii="Times New Roman" w:hAnsi="Times New Roman" w:cs="Times New Roman"/>
          <w:sz w:val="20"/>
          <w:szCs w:val="20"/>
          <w:shd w:val="clear" w:color="auto" w:fill="FFFFFF"/>
        </w:rPr>
        <w:t>Уфа,                                                                                  Т</w:t>
      </w:r>
      <w:r w:rsidRPr="00D02735">
        <w:rPr>
          <w:rFonts w:ascii="Times New Roman" w:hAnsi="Times New Roman" w:cs="Times New Roman"/>
          <w:sz w:val="20"/>
          <w:szCs w:val="20"/>
        </w:rPr>
        <w:t>елефон: 8-986-797-8065</w:t>
      </w:r>
    </w:p>
    <w:p w:rsidR="004F2BA3" w:rsidRPr="00D02735" w:rsidRDefault="004F2BA3" w:rsidP="004F2BA3">
      <w:pPr>
        <w:pStyle w:val="a5"/>
        <w:rPr>
          <w:rFonts w:ascii="Times New Roman" w:hAnsi="Times New Roman" w:cs="Times New Roman"/>
          <w:sz w:val="20"/>
          <w:szCs w:val="20"/>
        </w:rPr>
      </w:pPr>
      <w:r w:rsidRPr="00D02735">
        <w:rPr>
          <w:rFonts w:ascii="Times New Roman" w:hAnsi="Times New Roman" w:cs="Times New Roman"/>
          <w:sz w:val="20"/>
          <w:szCs w:val="20"/>
          <w:shd w:val="clear" w:color="auto" w:fill="FFFFFF"/>
        </w:rPr>
        <w:t xml:space="preserve">ул. Летчиков, дом 6, офис 14, 15                                                                               </w:t>
      </w:r>
      <w:hyperlink r:id="rId9" w:history="1"/>
      <w:r w:rsidRPr="00D02735">
        <w:rPr>
          <w:rFonts w:ascii="Times New Roman" w:hAnsi="Times New Roman" w:cs="Times New Roman"/>
          <w:sz w:val="20"/>
          <w:szCs w:val="20"/>
          <w:lang w:val="en-US"/>
        </w:rPr>
        <w:t>E</w:t>
      </w:r>
      <w:r w:rsidRPr="00D02735">
        <w:rPr>
          <w:rFonts w:ascii="Times New Roman" w:hAnsi="Times New Roman" w:cs="Times New Roman"/>
          <w:sz w:val="20"/>
          <w:szCs w:val="20"/>
        </w:rPr>
        <w:t>-</w:t>
      </w:r>
      <w:r w:rsidRPr="00D02735">
        <w:rPr>
          <w:rFonts w:ascii="Times New Roman" w:hAnsi="Times New Roman" w:cs="Times New Roman"/>
          <w:sz w:val="20"/>
          <w:szCs w:val="20"/>
          <w:lang w:val="en-US"/>
        </w:rPr>
        <w:t>mail</w:t>
      </w:r>
      <w:r w:rsidRPr="00D02735">
        <w:rPr>
          <w:rFonts w:ascii="Times New Roman" w:hAnsi="Times New Roman" w:cs="Times New Roman"/>
          <w:sz w:val="20"/>
          <w:szCs w:val="20"/>
        </w:rPr>
        <w:t xml:space="preserve">: </w:t>
      </w:r>
      <w:proofErr w:type="spellStart"/>
      <w:r w:rsidRPr="00D02735">
        <w:rPr>
          <w:rFonts w:ascii="Times New Roman" w:hAnsi="Times New Roman" w:cs="Times New Roman"/>
          <w:sz w:val="20"/>
          <w:szCs w:val="20"/>
          <w:lang w:val="en-US"/>
        </w:rPr>
        <w:t>ufa</w:t>
      </w:r>
      <w:proofErr w:type="spellEnd"/>
      <w:r w:rsidRPr="00D02735">
        <w:rPr>
          <w:rFonts w:ascii="Times New Roman" w:hAnsi="Times New Roman" w:cs="Times New Roman"/>
          <w:sz w:val="20"/>
          <w:szCs w:val="20"/>
        </w:rPr>
        <w:t>-</w:t>
      </w:r>
      <w:proofErr w:type="spellStart"/>
      <w:r w:rsidRPr="00D02735">
        <w:rPr>
          <w:rFonts w:ascii="Times New Roman" w:hAnsi="Times New Roman" w:cs="Times New Roman"/>
          <w:sz w:val="20"/>
          <w:szCs w:val="20"/>
          <w:lang w:val="en-US"/>
        </w:rPr>
        <w:t>stroyinvest</w:t>
      </w:r>
      <w:proofErr w:type="spellEnd"/>
      <w:r w:rsidRPr="00D02735">
        <w:rPr>
          <w:rFonts w:ascii="Times New Roman" w:hAnsi="Times New Roman" w:cs="Times New Roman"/>
          <w:sz w:val="20"/>
          <w:szCs w:val="20"/>
        </w:rPr>
        <w:t>@</w:t>
      </w:r>
      <w:r w:rsidRPr="00D02735">
        <w:rPr>
          <w:rFonts w:ascii="Times New Roman" w:hAnsi="Times New Roman" w:cs="Times New Roman"/>
          <w:sz w:val="20"/>
          <w:szCs w:val="20"/>
          <w:lang w:val="en-US"/>
        </w:rPr>
        <w:t>mail</w:t>
      </w:r>
      <w:r w:rsidRPr="00D02735">
        <w:rPr>
          <w:rFonts w:ascii="Times New Roman" w:hAnsi="Times New Roman" w:cs="Times New Roman"/>
          <w:sz w:val="20"/>
          <w:szCs w:val="20"/>
        </w:rPr>
        <w:t>.</w:t>
      </w:r>
      <w:proofErr w:type="spellStart"/>
      <w:r w:rsidRPr="00D02735">
        <w:rPr>
          <w:rFonts w:ascii="Times New Roman" w:hAnsi="Times New Roman" w:cs="Times New Roman"/>
          <w:sz w:val="20"/>
          <w:szCs w:val="20"/>
          <w:lang w:val="en-US"/>
        </w:rPr>
        <w:t>ru</w:t>
      </w:r>
      <w:proofErr w:type="spellEnd"/>
    </w:p>
    <w:p w:rsidR="004F2BA3" w:rsidRPr="00D02735" w:rsidRDefault="004F2BA3" w:rsidP="004F2BA3">
      <w:pPr>
        <w:pStyle w:val="a5"/>
        <w:jc w:val="center"/>
        <w:rPr>
          <w:rFonts w:ascii="Times New Roman" w:hAnsi="Times New Roman" w:cs="Times New Roman"/>
          <w:sz w:val="20"/>
          <w:szCs w:val="20"/>
        </w:rPr>
      </w:pPr>
      <w:r w:rsidRPr="00D02735">
        <w:rPr>
          <w:rFonts w:ascii="Times New Roman" w:hAnsi="Times New Roman" w:cs="Times New Roman"/>
          <w:sz w:val="20"/>
          <w:szCs w:val="20"/>
        </w:rPr>
        <w:t>_____________________________________________________________________________________________</w:t>
      </w:r>
    </w:p>
    <w:p w:rsidR="004F2BA3" w:rsidRPr="00D02735" w:rsidRDefault="004F2BA3" w:rsidP="004F2BA3">
      <w:pPr>
        <w:pStyle w:val="a5"/>
        <w:rPr>
          <w:rFonts w:ascii="Times New Roman" w:hAnsi="Times New Roman" w:cs="Times New Roman"/>
          <w:sz w:val="20"/>
          <w:szCs w:val="20"/>
        </w:rPr>
      </w:pPr>
    </w:p>
    <w:p w:rsidR="004F2BA3" w:rsidRPr="00D02735" w:rsidRDefault="004F2BA3" w:rsidP="004F2BA3">
      <w:pPr>
        <w:pStyle w:val="a5"/>
        <w:rPr>
          <w:rFonts w:ascii="Times New Roman" w:hAnsi="Times New Roman" w:cs="Times New Roman"/>
          <w:sz w:val="20"/>
          <w:szCs w:val="20"/>
          <w:shd w:val="clear" w:color="auto" w:fill="FFFFFF"/>
        </w:rPr>
      </w:pPr>
    </w:p>
    <w:p w:rsidR="004F2BA3" w:rsidRPr="00980663" w:rsidRDefault="004F2BA3" w:rsidP="004F2BA3">
      <w:pPr>
        <w:pStyle w:val="a5"/>
        <w:jc w:val="right"/>
        <w:rPr>
          <w:rFonts w:ascii="Times New Roman" w:hAnsi="Times New Roman" w:cs="Times New Roman"/>
          <w:sz w:val="20"/>
          <w:szCs w:val="20"/>
        </w:rPr>
      </w:pPr>
      <w:r w:rsidRPr="00980663">
        <w:rPr>
          <w:rFonts w:ascii="Times New Roman" w:hAnsi="Times New Roman" w:cs="Times New Roman"/>
          <w:sz w:val="20"/>
          <w:szCs w:val="20"/>
        </w:rPr>
        <w:t>Руководителю</w:t>
      </w:r>
    </w:p>
    <w:p w:rsidR="004F2BA3" w:rsidRPr="00980663" w:rsidRDefault="004F2BA3" w:rsidP="004F2BA3">
      <w:pPr>
        <w:pStyle w:val="a5"/>
        <w:jc w:val="right"/>
        <w:rPr>
          <w:rFonts w:ascii="Times New Roman" w:hAnsi="Times New Roman" w:cs="Times New Roman"/>
          <w:sz w:val="20"/>
          <w:szCs w:val="20"/>
        </w:rPr>
      </w:pPr>
      <w:r w:rsidRPr="00980663">
        <w:rPr>
          <w:rFonts w:ascii="Times New Roman" w:hAnsi="Times New Roman" w:cs="Times New Roman"/>
          <w:sz w:val="20"/>
          <w:szCs w:val="20"/>
        </w:rPr>
        <w:t>Управления ФАС России</w:t>
      </w:r>
    </w:p>
    <w:p w:rsidR="004F2BA3" w:rsidRPr="00980663" w:rsidRDefault="00D02735" w:rsidP="004F2BA3">
      <w:pPr>
        <w:pStyle w:val="a5"/>
        <w:jc w:val="right"/>
        <w:rPr>
          <w:rFonts w:ascii="Times New Roman" w:hAnsi="Times New Roman" w:cs="Times New Roman"/>
          <w:sz w:val="20"/>
          <w:szCs w:val="20"/>
        </w:rPr>
      </w:pPr>
      <w:r w:rsidRPr="00980663">
        <w:rPr>
          <w:rFonts w:ascii="Times New Roman" w:hAnsi="Times New Roman" w:cs="Times New Roman"/>
          <w:sz w:val="20"/>
          <w:szCs w:val="20"/>
        </w:rPr>
        <w:t xml:space="preserve">по </w:t>
      </w:r>
      <w:r w:rsidR="00980663" w:rsidRPr="00980663">
        <w:rPr>
          <w:rFonts w:ascii="Times New Roman" w:hAnsi="Times New Roman" w:cs="Times New Roman"/>
          <w:sz w:val="20"/>
          <w:szCs w:val="20"/>
        </w:rPr>
        <w:t>Чукотскому АО</w:t>
      </w:r>
    </w:p>
    <w:p w:rsidR="004F2BA3" w:rsidRPr="004D7F1C" w:rsidRDefault="004F2BA3" w:rsidP="004F2BA3">
      <w:pPr>
        <w:pStyle w:val="a5"/>
        <w:rPr>
          <w:rFonts w:ascii="Times New Roman" w:hAnsi="Times New Roman" w:cs="Times New Roman"/>
          <w:sz w:val="20"/>
          <w:szCs w:val="20"/>
          <w:highlight w:val="yellow"/>
        </w:rPr>
      </w:pPr>
    </w:p>
    <w:p w:rsidR="004F2BA3" w:rsidRPr="004D7F1C" w:rsidRDefault="004F2BA3" w:rsidP="001304AA">
      <w:pPr>
        <w:pStyle w:val="a5"/>
        <w:jc w:val="center"/>
        <w:rPr>
          <w:rFonts w:ascii="Times New Roman" w:hAnsi="Times New Roman" w:cs="Times New Roman"/>
          <w:b/>
          <w:sz w:val="20"/>
          <w:szCs w:val="20"/>
          <w:highlight w:val="yellow"/>
        </w:rPr>
      </w:pPr>
    </w:p>
    <w:p w:rsidR="004F2BA3" w:rsidRPr="00980663" w:rsidRDefault="004F2BA3" w:rsidP="00980663">
      <w:pPr>
        <w:pStyle w:val="a5"/>
        <w:jc w:val="center"/>
        <w:rPr>
          <w:rFonts w:ascii="Times New Roman" w:hAnsi="Times New Roman" w:cs="Times New Roman"/>
          <w:b/>
          <w:sz w:val="20"/>
          <w:szCs w:val="20"/>
        </w:rPr>
      </w:pPr>
      <w:r w:rsidRPr="00980663">
        <w:rPr>
          <w:rFonts w:ascii="Times New Roman" w:hAnsi="Times New Roman" w:cs="Times New Roman"/>
          <w:b/>
          <w:sz w:val="20"/>
          <w:szCs w:val="20"/>
        </w:rPr>
        <w:t>ЖАЛОБА</w:t>
      </w:r>
    </w:p>
    <w:p w:rsidR="004F2BA3" w:rsidRPr="00980663" w:rsidRDefault="004F2BA3" w:rsidP="00980663">
      <w:pPr>
        <w:pStyle w:val="a5"/>
        <w:jc w:val="center"/>
        <w:rPr>
          <w:rFonts w:ascii="Times New Roman" w:eastAsiaTheme="minorEastAsia" w:hAnsi="Times New Roman" w:cs="Times New Roman"/>
          <w:sz w:val="20"/>
          <w:szCs w:val="20"/>
        </w:rPr>
      </w:pPr>
      <w:r w:rsidRPr="00980663">
        <w:rPr>
          <w:rFonts w:ascii="Times New Roman" w:hAnsi="Times New Roman" w:cs="Times New Roman"/>
          <w:sz w:val="20"/>
          <w:szCs w:val="20"/>
        </w:rPr>
        <w:t>на положения документации о закупке №</w:t>
      </w:r>
      <w:r w:rsidR="00980663" w:rsidRPr="00980663">
        <w:rPr>
          <w:rFonts w:ascii="Times New Roman" w:hAnsi="Times New Roman" w:cs="Times New Roman"/>
          <w:sz w:val="20"/>
          <w:szCs w:val="20"/>
        </w:rPr>
        <w:t>0188200000416000415</w:t>
      </w:r>
    </w:p>
    <w:p w:rsidR="004F2BA3" w:rsidRPr="00980663" w:rsidRDefault="004F2BA3" w:rsidP="00980663">
      <w:pPr>
        <w:pStyle w:val="a5"/>
        <w:jc w:val="center"/>
        <w:rPr>
          <w:rFonts w:ascii="Times New Roman" w:eastAsia="Times New Roman" w:hAnsi="Times New Roman" w:cs="Times New Roman"/>
          <w:sz w:val="20"/>
          <w:szCs w:val="20"/>
        </w:rPr>
      </w:pPr>
      <w:r w:rsidRPr="00980663">
        <w:rPr>
          <w:rFonts w:ascii="Times New Roman" w:hAnsi="Times New Roman" w:cs="Times New Roman"/>
          <w:sz w:val="20"/>
          <w:szCs w:val="20"/>
        </w:rPr>
        <w:t>на право заключения контракта</w:t>
      </w:r>
    </w:p>
    <w:p w:rsidR="004F2BA3" w:rsidRPr="00980663" w:rsidRDefault="004F2BA3" w:rsidP="00980663">
      <w:pPr>
        <w:pStyle w:val="a5"/>
        <w:jc w:val="center"/>
        <w:rPr>
          <w:rFonts w:ascii="Times New Roman" w:hAnsi="Times New Roman" w:cs="Times New Roman"/>
          <w:sz w:val="20"/>
          <w:szCs w:val="20"/>
          <w:shd w:val="clear" w:color="auto" w:fill="FFFFFF"/>
        </w:rPr>
      </w:pPr>
      <w:r w:rsidRPr="00980663">
        <w:rPr>
          <w:rFonts w:ascii="Times New Roman" w:hAnsi="Times New Roman" w:cs="Times New Roman"/>
          <w:sz w:val="20"/>
          <w:szCs w:val="20"/>
          <w:shd w:val="clear" w:color="auto" w:fill="FFFFFF"/>
        </w:rPr>
        <w:t>«</w:t>
      </w:r>
      <w:r w:rsidR="00980663" w:rsidRPr="00980663">
        <w:rPr>
          <w:rFonts w:ascii="Times New Roman" w:hAnsi="Times New Roman" w:cs="Times New Roman"/>
          <w:sz w:val="20"/>
          <w:szCs w:val="20"/>
          <w:shd w:val="clear" w:color="auto" w:fill="FFFFFF"/>
        </w:rPr>
        <w:t>Выполнение работ на объекте "Реконструкция корпусов Государственного бюджетного учреждения здравоохранения "</w:t>
      </w:r>
      <w:proofErr w:type="spellStart"/>
      <w:r w:rsidR="00980663" w:rsidRPr="00980663">
        <w:rPr>
          <w:rFonts w:ascii="Times New Roman" w:hAnsi="Times New Roman" w:cs="Times New Roman"/>
          <w:sz w:val="20"/>
          <w:szCs w:val="20"/>
          <w:shd w:val="clear" w:color="auto" w:fill="FFFFFF"/>
        </w:rPr>
        <w:t>Чаунская</w:t>
      </w:r>
      <w:proofErr w:type="spellEnd"/>
      <w:r w:rsidR="00980663" w:rsidRPr="00980663">
        <w:rPr>
          <w:rFonts w:ascii="Times New Roman" w:hAnsi="Times New Roman" w:cs="Times New Roman"/>
          <w:sz w:val="20"/>
          <w:szCs w:val="20"/>
          <w:shd w:val="clear" w:color="auto" w:fill="FFFFFF"/>
        </w:rPr>
        <w:t xml:space="preserve"> районная больница"</w:t>
      </w:r>
      <w:r w:rsidRPr="00980663">
        <w:rPr>
          <w:rFonts w:ascii="Times New Roman" w:hAnsi="Times New Roman" w:cs="Times New Roman"/>
          <w:sz w:val="20"/>
          <w:szCs w:val="20"/>
          <w:lang w:eastAsia="ru-RU"/>
        </w:rPr>
        <w:t>»</w:t>
      </w:r>
    </w:p>
    <w:p w:rsidR="004F2BA3" w:rsidRPr="00980663" w:rsidRDefault="004F2BA3" w:rsidP="00980663">
      <w:pPr>
        <w:pStyle w:val="a5"/>
        <w:rPr>
          <w:rFonts w:ascii="Times New Roman" w:hAnsi="Times New Roman" w:cs="Times New Roman"/>
          <w:sz w:val="20"/>
          <w:szCs w:val="20"/>
        </w:rPr>
      </w:pPr>
    </w:p>
    <w:p w:rsidR="004F2BA3" w:rsidRPr="00980663" w:rsidRDefault="004F2BA3" w:rsidP="00980663">
      <w:pPr>
        <w:pStyle w:val="a5"/>
        <w:rPr>
          <w:rFonts w:ascii="Times New Roman" w:hAnsi="Times New Roman" w:cs="Times New Roman"/>
          <w:sz w:val="20"/>
          <w:szCs w:val="20"/>
        </w:rPr>
      </w:pPr>
    </w:p>
    <w:tbl>
      <w:tblPr>
        <w:tblW w:w="9356" w:type="dxa"/>
        <w:tblInd w:w="108" w:type="dxa"/>
        <w:tblLayout w:type="fixed"/>
        <w:tblLook w:val="0000" w:firstRow="0" w:lastRow="0" w:firstColumn="0" w:lastColumn="0" w:noHBand="0" w:noVBand="0"/>
      </w:tblPr>
      <w:tblGrid>
        <w:gridCol w:w="2703"/>
        <w:gridCol w:w="6653"/>
      </w:tblGrid>
      <w:tr w:rsidR="00980663" w:rsidRPr="00C678F0" w:rsidTr="00980663">
        <w:tc>
          <w:tcPr>
            <w:tcW w:w="270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sz w:val="20"/>
                <w:szCs w:val="20"/>
              </w:rPr>
              <w:t>Наименование государственного заказчика, контактная информация</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Наименование:</w:t>
            </w:r>
            <w:r w:rsidRPr="00980663">
              <w:rPr>
                <w:rFonts w:ascii="Times New Roman" w:hAnsi="Times New Roman" w:cs="Times New Roman"/>
                <w:sz w:val="20"/>
                <w:szCs w:val="20"/>
              </w:rPr>
              <w:t xml:space="preserve"> Государственное казённое учреждение «Управление капитального строительства Чукотского автономного округа».</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Место нахождения:</w:t>
            </w:r>
            <w:r w:rsidRPr="00980663">
              <w:rPr>
                <w:rFonts w:ascii="Times New Roman" w:hAnsi="Times New Roman" w:cs="Times New Roman"/>
                <w:sz w:val="20"/>
                <w:szCs w:val="20"/>
              </w:rPr>
              <w:t xml:space="preserve"> Чукотский автономный округ, г.</w:t>
            </w:r>
            <w:r>
              <w:rPr>
                <w:rFonts w:ascii="Times New Roman" w:hAnsi="Times New Roman" w:cs="Times New Roman"/>
                <w:sz w:val="20"/>
                <w:szCs w:val="20"/>
              </w:rPr>
              <w:t xml:space="preserve"> </w:t>
            </w:r>
            <w:r w:rsidRPr="00980663">
              <w:rPr>
                <w:rFonts w:ascii="Times New Roman" w:hAnsi="Times New Roman" w:cs="Times New Roman"/>
                <w:sz w:val="20"/>
                <w:szCs w:val="20"/>
              </w:rPr>
              <w:t xml:space="preserve">Анадырь, ул. </w:t>
            </w:r>
            <w:proofErr w:type="spellStart"/>
            <w:r w:rsidRPr="00980663">
              <w:rPr>
                <w:rFonts w:ascii="Times New Roman" w:hAnsi="Times New Roman" w:cs="Times New Roman"/>
                <w:sz w:val="20"/>
                <w:szCs w:val="20"/>
              </w:rPr>
              <w:t>Отке</w:t>
            </w:r>
            <w:proofErr w:type="spellEnd"/>
            <w:r w:rsidRPr="00980663">
              <w:rPr>
                <w:rFonts w:ascii="Times New Roman" w:hAnsi="Times New Roman" w:cs="Times New Roman"/>
                <w:sz w:val="20"/>
                <w:szCs w:val="20"/>
              </w:rPr>
              <w:t>, д. 39</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Почтовый адрес:</w:t>
            </w:r>
            <w:r w:rsidRPr="00980663">
              <w:rPr>
                <w:rFonts w:ascii="Times New Roman" w:hAnsi="Times New Roman" w:cs="Times New Roman"/>
                <w:sz w:val="20"/>
                <w:szCs w:val="20"/>
              </w:rPr>
              <w:t xml:space="preserve"> 689000, Чукотский автономный округ, г. Анадырь, ул. </w:t>
            </w:r>
            <w:proofErr w:type="spellStart"/>
            <w:r w:rsidRPr="00980663">
              <w:rPr>
                <w:rFonts w:ascii="Times New Roman" w:hAnsi="Times New Roman" w:cs="Times New Roman"/>
                <w:sz w:val="20"/>
                <w:szCs w:val="20"/>
              </w:rPr>
              <w:t>Отке</w:t>
            </w:r>
            <w:proofErr w:type="spellEnd"/>
            <w:r w:rsidRPr="00980663">
              <w:rPr>
                <w:rFonts w:ascii="Times New Roman" w:hAnsi="Times New Roman" w:cs="Times New Roman"/>
                <w:sz w:val="20"/>
                <w:szCs w:val="20"/>
              </w:rPr>
              <w:t>, д. 39</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Телефон:</w:t>
            </w:r>
            <w:r w:rsidRPr="00980663">
              <w:rPr>
                <w:rFonts w:ascii="Times New Roman" w:hAnsi="Times New Roman" w:cs="Times New Roman"/>
                <w:sz w:val="20"/>
                <w:szCs w:val="20"/>
              </w:rPr>
              <w:t xml:space="preserve"> 8 (42722) 2-05-69 </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Факс:</w:t>
            </w:r>
            <w:r w:rsidRPr="00980663">
              <w:rPr>
                <w:rFonts w:ascii="Times New Roman" w:hAnsi="Times New Roman" w:cs="Times New Roman"/>
                <w:sz w:val="20"/>
                <w:szCs w:val="20"/>
              </w:rPr>
              <w:t xml:space="preserve"> 8 (42722) 2-06-46</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Электронная почта:</w:t>
            </w:r>
            <w:r>
              <w:rPr>
                <w:rFonts w:ascii="Times New Roman" w:hAnsi="Times New Roman" w:cs="Times New Roman"/>
                <w:b/>
                <w:sz w:val="20"/>
                <w:szCs w:val="20"/>
              </w:rPr>
              <w:t xml:space="preserve"> </w:t>
            </w:r>
            <w:proofErr w:type="spellStart"/>
            <w:r w:rsidRPr="00980663">
              <w:rPr>
                <w:rFonts w:ascii="Times New Roman" w:hAnsi="Times New Roman" w:cs="Times New Roman"/>
                <w:sz w:val="20"/>
                <w:szCs w:val="20"/>
                <w:lang w:val="en-US"/>
              </w:rPr>
              <w:t>ukschao</w:t>
            </w:r>
            <w:proofErr w:type="spellEnd"/>
            <w:r w:rsidRPr="00980663">
              <w:rPr>
                <w:rFonts w:ascii="Times New Roman" w:hAnsi="Times New Roman" w:cs="Times New Roman"/>
                <w:sz w:val="20"/>
                <w:szCs w:val="20"/>
              </w:rPr>
              <w:t>@</w:t>
            </w:r>
            <w:proofErr w:type="spellStart"/>
            <w:r w:rsidRPr="00980663">
              <w:rPr>
                <w:rFonts w:ascii="Times New Roman" w:hAnsi="Times New Roman" w:cs="Times New Roman"/>
                <w:sz w:val="20"/>
                <w:szCs w:val="20"/>
                <w:lang w:val="en-US"/>
              </w:rPr>
              <w:t>yandex</w:t>
            </w:r>
            <w:proofErr w:type="spellEnd"/>
            <w:r w:rsidRPr="00980663">
              <w:rPr>
                <w:rFonts w:ascii="Times New Roman" w:hAnsi="Times New Roman" w:cs="Times New Roman"/>
                <w:sz w:val="20"/>
                <w:szCs w:val="20"/>
              </w:rPr>
              <w:t>.</w:t>
            </w:r>
            <w:proofErr w:type="spellStart"/>
            <w:r w:rsidRPr="00980663">
              <w:rPr>
                <w:rFonts w:ascii="Times New Roman" w:hAnsi="Times New Roman" w:cs="Times New Roman"/>
                <w:sz w:val="20"/>
                <w:szCs w:val="20"/>
                <w:lang w:val="en-US"/>
              </w:rPr>
              <w:t>ru</w:t>
            </w:r>
            <w:proofErr w:type="spellEnd"/>
          </w:p>
          <w:p w:rsidR="00980663" w:rsidRPr="00980663" w:rsidRDefault="00980663" w:rsidP="00980663">
            <w:pPr>
              <w:pStyle w:val="a5"/>
              <w:rPr>
                <w:rFonts w:ascii="Times New Roman" w:hAnsi="Times New Roman" w:cs="Times New Roman"/>
                <w:b/>
                <w:sz w:val="20"/>
                <w:szCs w:val="20"/>
              </w:rPr>
            </w:pPr>
            <w:r w:rsidRPr="00980663">
              <w:rPr>
                <w:rFonts w:ascii="Times New Roman" w:hAnsi="Times New Roman" w:cs="Times New Roman"/>
                <w:b/>
                <w:sz w:val="20"/>
                <w:szCs w:val="20"/>
              </w:rPr>
              <w:t>Ответственное должностное лицо государственного заказчика:</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sz w:val="20"/>
                <w:szCs w:val="20"/>
              </w:rPr>
              <w:t>Ковтун Валентина Ивановна</w:t>
            </w:r>
          </w:p>
        </w:tc>
      </w:tr>
      <w:tr w:rsidR="00980663" w:rsidRPr="00C678F0" w:rsidTr="00980663">
        <w:tc>
          <w:tcPr>
            <w:tcW w:w="270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sz w:val="20"/>
                <w:szCs w:val="20"/>
              </w:rPr>
              <w:t xml:space="preserve">Информация о контрактной службе, контрактном управляющем, </w:t>
            </w:r>
            <w:proofErr w:type="gramStart"/>
            <w:r w:rsidRPr="00980663">
              <w:rPr>
                <w:rFonts w:ascii="Times New Roman" w:hAnsi="Times New Roman" w:cs="Times New Roman"/>
                <w:sz w:val="20"/>
                <w:szCs w:val="20"/>
              </w:rPr>
              <w:t>ответственных</w:t>
            </w:r>
            <w:proofErr w:type="gramEnd"/>
            <w:r w:rsidRPr="00980663">
              <w:rPr>
                <w:rFonts w:ascii="Times New Roman" w:hAnsi="Times New Roman" w:cs="Times New Roman"/>
                <w:sz w:val="20"/>
                <w:szCs w:val="20"/>
              </w:rPr>
              <w:t xml:space="preserve"> за заключение государственного контракта </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 xml:space="preserve">Контрактный управляющий, ответственный за заключение государственного контракта: </w:t>
            </w:r>
            <w:r w:rsidRPr="00980663">
              <w:rPr>
                <w:rFonts w:ascii="Times New Roman" w:hAnsi="Times New Roman" w:cs="Times New Roman"/>
                <w:sz w:val="20"/>
                <w:szCs w:val="20"/>
              </w:rPr>
              <w:t>Ткаченко Дмитрий Анатольевич</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Адрес электронной почты:</w:t>
            </w:r>
            <w:r>
              <w:rPr>
                <w:rFonts w:ascii="Times New Roman" w:hAnsi="Times New Roman" w:cs="Times New Roman"/>
                <w:b/>
                <w:sz w:val="20"/>
                <w:szCs w:val="20"/>
              </w:rPr>
              <w:t xml:space="preserve"> </w:t>
            </w:r>
            <w:proofErr w:type="spellStart"/>
            <w:r w:rsidRPr="00980663">
              <w:rPr>
                <w:rFonts w:ascii="Times New Roman" w:hAnsi="Times New Roman" w:cs="Times New Roman"/>
                <w:sz w:val="20"/>
                <w:szCs w:val="20"/>
                <w:u w:val="single"/>
                <w:lang w:val="en-US"/>
              </w:rPr>
              <w:t>uks</w:t>
            </w:r>
            <w:proofErr w:type="spellEnd"/>
            <w:r w:rsidRPr="00980663">
              <w:rPr>
                <w:rFonts w:ascii="Times New Roman" w:hAnsi="Times New Roman" w:cs="Times New Roman"/>
                <w:sz w:val="20"/>
                <w:szCs w:val="20"/>
                <w:u w:val="single"/>
              </w:rPr>
              <w:t>.</w:t>
            </w:r>
            <w:proofErr w:type="spellStart"/>
            <w:r w:rsidRPr="00980663">
              <w:rPr>
                <w:rFonts w:ascii="Times New Roman" w:hAnsi="Times New Roman" w:cs="Times New Roman"/>
                <w:sz w:val="20"/>
                <w:szCs w:val="20"/>
                <w:u w:val="single"/>
                <w:lang w:val="en-US"/>
              </w:rPr>
              <w:t>tkachenko</w:t>
            </w:r>
            <w:proofErr w:type="spellEnd"/>
            <w:r w:rsidRPr="00980663">
              <w:rPr>
                <w:rFonts w:ascii="Times New Roman" w:hAnsi="Times New Roman" w:cs="Times New Roman"/>
                <w:sz w:val="20"/>
                <w:szCs w:val="20"/>
                <w:u w:val="single"/>
              </w:rPr>
              <w:t>@</w:t>
            </w:r>
            <w:proofErr w:type="spellStart"/>
            <w:r w:rsidRPr="00980663">
              <w:rPr>
                <w:rFonts w:ascii="Times New Roman" w:hAnsi="Times New Roman" w:cs="Times New Roman"/>
                <w:sz w:val="20"/>
                <w:szCs w:val="20"/>
                <w:u w:val="single"/>
                <w:lang w:val="en-US"/>
              </w:rPr>
              <w:t>yandex</w:t>
            </w:r>
            <w:proofErr w:type="spellEnd"/>
            <w:r w:rsidRPr="00980663">
              <w:rPr>
                <w:rFonts w:ascii="Times New Roman" w:hAnsi="Times New Roman" w:cs="Times New Roman"/>
                <w:sz w:val="20"/>
                <w:szCs w:val="20"/>
                <w:u w:val="single"/>
              </w:rPr>
              <w:t>.</w:t>
            </w:r>
            <w:proofErr w:type="spellStart"/>
            <w:r w:rsidRPr="00980663">
              <w:rPr>
                <w:rFonts w:ascii="Times New Roman" w:hAnsi="Times New Roman" w:cs="Times New Roman"/>
                <w:sz w:val="20"/>
                <w:szCs w:val="20"/>
                <w:u w:val="single"/>
                <w:lang w:val="en-US"/>
              </w:rPr>
              <w:t>ru</w:t>
            </w:r>
            <w:proofErr w:type="spellEnd"/>
          </w:p>
          <w:p w:rsidR="00980663" w:rsidRPr="00980663" w:rsidRDefault="00980663" w:rsidP="00980663">
            <w:pPr>
              <w:pStyle w:val="a5"/>
              <w:rPr>
                <w:rFonts w:ascii="Times New Roman" w:hAnsi="Times New Roman" w:cs="Times New Roman"/>
                <w:sz w:val="20"/>
                <w:szCs w:val="20"/>
                <w:lang w:val="en-US"/>
              </w:rPr>
            </w:pPr>
            <w:r w:rsidRPr="00980663">
              <w:rPr>
                <w:rFonts w:ascii="Times New Roman" w:hAnsi="Times New Roman" w:cs="Times New Roman"/>
                <w:b/>
                <w:sz w:val="20"/>
                <w:szCs w:val="20"/>
              </w:rPr>
              <w:t>Номер контактного телефона:</w:t>
            </w:r>
            <w:r w:rsidRPr="00980663">
              <w:rPr>
                <w:rFonts w:ascii="Times New Roman" w:hAnsi="Times New Roman" w:cs="Times New Roman"/>
                <w:sz w:val="20"/>
                <w:szCs w:val="20"/>
              </w:rPr>
              <w:t xml:space="preserve"> 8 (42722) </w:t>
            </w:r>
            <w:r w:rsidRPr="00980663">
              <w:rPr>
                <w:rFonts w:ascii="Times New Roman" w:hAnsi="Times New Roman" w:cs="Times New Roman"/>
                <w:sz w:val="20"/>
                <w:szCs w:val="20"/>
                <w:lang w:val="en-US"/>
              </w:rPr>
              <w:t>2</w:t>
            </w:r>
            <w:r w:rsidRPr="00980663">
              <w:rPr>
                <w:rFonts w:ascii="Times New Roman" w:hAnsi="Times New Roman" w:cs="Times New Roman"/>
                <w:sz w:val="20"/>
                <w:szCs w:val="20"/>
              </w:rPr>
              <w:t>-</w:t>
            </w:r>
            <w:r w:rsidRPr="00980663">
              <w:rPr>
                <w:rFonts w:ascii="Times New Roman" w:hAnsi="Times New Roman" w:cs="Times New Roman"/>
                <w:sz w:val="20"/>
                <w:szCs w:val="20"/>
                <w:lang w:val="en-US"/>
              </w:rPr>
              <w:t>06</w:t>
            </w:r>
            <w:r w:rsidRPr="00980663">
              <w:rPr>
                <w:rFonts w:ascii="Times New Roman" w:hAnsi="Times New Roman" w:cs="Times New Roman"/>
                <w:sz w:val="20"/>
                <w:szCs w:val="20"/>
              </w:rPr>
              <w:t>-</w:t>
            </w:r>
            <w:r w:rsidRPr="00980663">
              <w:rPr>
                <w:rFonts w:ascii="Times New Roman" w:hAnsi="Times New Roman" w:cs="Times New Roman"/>
                <w:sz w:val="20"/>
                <w:szCs w:val="20"/>
                <w:lang w:val="en-US"/>
              </w:rPr>
              <w:t>46</w:t>
            </w:r>
          </w:p>
        </w:tc>
      </w:tr>
      <w:tr w:rsidR="00980663" w:rsidRPr="00AD6720" w:rsidTr="00980663">
        <w:tc>
          <w:tcPr>
            <w:tcW w:w="270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sz w:val="20"/>
                <w:szCs w:val="20"/>
              </w:rPr>
              <w:t>Наименование уполномоченного органа, контактная информация</w:t>
            </w:r>
          </w:p>
        </w:tc>
        <w:tc>
          <w:tcPr>
            <w:tcW w:w="6653" w:type="dxa"/>
            <w:tcBorders>
              <w:top w:val="single" w:sz="4" w:space="0" w:color="auto"/>
              <w:left w:val="single" w:sz="4" w:space="0" w:color="auto"/>
              <w:bottom w:val="single" w:sz="4" w:space="0" w:color="auto"/>
              <w:right w:val="single" w:sz="4" w:space="0" w:color="auto"/>
            </w:tcBorders>
            <w:shd w:val="clear" w:color="auto" w:fill="auto"/>
          </w:tcPr>
          <w:p w:rsidR="00980663" w:rsidRPr="00980663" w:rsidRDefault="00980663" w:rsidP="00980663">
            <w:pPr>
              <w:pStyle w:val="a5"/>
              <w:rPr>
                <w:rFonts w:ascii="Times New Roman" w:hAnsi="Times New Roman" w:cs="Times New Roman"/>
                <w:b/>
                <w:sz w:val="20"/>
                <w:szCs w:val="20"/>
              </w:rPr>
            </w:pPr>
            <w:r w:rsidRPr="00980663">
              <w:rPr>
                <w:rFonts w:ascii="Times New Roman" w:hAnsi="Times New Roman" w:cs="Times New Roman"/>
                <w:b/>
                <w:sz w:val="20"/>
                <w:szCs w:val="20"/>
              </w:rPr>
              <w:t>Наименование:</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sz w:val="20"/>
                <w:szCs w:val="20"/>
              </w:rPr>
              <w:t>Департамент финансов, экономики и имущественных отношений Чукотского автономного округа</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Место нахождения:</w:t>
            </w:r>
            <w:r w:rsidRPr="00980663">
              <w:rPr>
                <w:rFonts w:ascii="Times New Roman" w:hAnsi="Times New Roman" w:cs="Times New Roman"/>
                <w:sz w:val="20"/>
                <w:szCs w:val="20"/>
              </w:rPr>
              <w:t xml:space="preserve"> Чукотский автономный округ, г. Анадырь, ул. </w:t>
            </w:r>
            <w:proofErr w:type="spellStart"/>
            <w:r w:rsidRPr="00980663">
              <w:rPr>
                <w:rFonts w:ascii="Times New Roman" w:hAnsi="Times New Roman" w:cs="Times New Roman"/>
                <w:sz w:val="20"/>
                <w:szCs w:val="20"/>
              </w:rPr>
              <w:t>Отке</w:t>
            </w:r>
            <w:proofErr w:type="spellEnd"/>
            <w:r w:rsidRPr="00980663">
              <w:rPr>
                <w:rFonts w:ascii="Times New Roman" w:hAnsi="Times New Roman" w:cs="Times New Roman"/>
                <w:sz w:val="20"/>
                <w:szCs w:val="20"/>
              </w:rPr>
              <w:t>, д. 2</w:t>
            </w:r>
          </w:p>
          <w:p w:rsidR="00980663" w:rsidRPr="00980663" w:rsidRDefault="00980663" w:rsidP="00980663">
            <w:pPr>
              <w:pStyle w:val="a5"/>
              <w:rPr>
                <w:rFonts w:ascii="Times New Roman" w:hAnsi="Times New Roman" w:cs="Times New Roman"/>
                <w:b/>
                <w:sz w:val="20"/>
                <w:szCs w:val="20"/>
              </w:rPr>
            </w:pPr>
            <w:r w:rsidRPr="00980663">
              <w:rPr>
                <w:rFonts w:ascii="Times New Roman" w:hAnsi="Times New Roman" w:cs="Times New Roman"/>
                <w:b/>
                <w:sz w:val="20"/>
                <w:szCs w:val="20"/>
              </w:rPr>
              <w:t xml:space="preserve">Почтовый адрес: </w:t>
            </w:r>
            <w:r w:rsidRPr="00980663">
              <w:rPr>
                <w:rFonts w:ascii="Times New Roman" w:hAnsi="Times New Roman" w:cs="Times New Roman"/>
                <w:sz w:val="20"/>
                <w:szCs w:val="20"/>
              </w:rPr>
              <w:t xml:space="preserve">689000, Чукотский автономный округ, г. Анадырь, ул. </w:t>
            </w:r>
            <w:proofErr w:type="spellStart"/>
            <w:r w:rsidRPr="00980663">
              <w:rPr>
                <w:rFonts w:ascii="Times New Roman" w:hAnsi="Times New Roman" w:cs="Times New Roman"/>
                <w:sz w:val="20"/>
                <w:szCs w:val="20"/>
              </w:rPr>
              <w:t>Отке</w:t>
            </w:r>
            <w:proofErr w:type="spellEnd"/>
            <w:r w:rsidRPr="00980663">
              <w:rPr>
                <w:rFonts w:ascii="Times New Roman" w:hAnsi="Times New Roman" w:cs="Times New Roman"/>
                <w:sz w:val="20"/>
                <w:szCs w:val="20"/>
              </w:rPr>
              <w:t>, д. 2</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Телефон:</w:t>
            </w:r>
            <w:r w:rsidRPr="00980663">
              <w:rPr>
                <w:rFonts w:ascii="Times New Roman" w:hAnsi="Times New Roman" w:cs="Times New Roman"/>
                <w:sz w:val="20"/>
                <w:szCs w:val="20"/>
              </w:rPr>
              <w:t xml:space="preserve"> 8 (42722) 6-93-48</w:t>
            </w:r>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Факс:</w:t>
            </w:r>
            <w:r w:rsidRPr="00980663">
              <w:rPr>
                <w:rFonts w:ascii="Times New Roman" w:hAnsi="Times New Roman" w:cs="Times New Roman"/>
                <w:sz w:val="20"/>
                <w:szCs w:val="20"/>
              </w:rPr>
              <w:t xml:space="preserve"> 8 (42722) 6-93-43</w:t>
            </w:r>
          </w:p>
          <w:p w:rsidR="00980663" w:rsidRPr="00980663" w:rsidRDefault="00980663" w:rsidP="00980663">
            <w:pPr>
              <w:pStyle w:val="a5"/>
              <w:rPr>
                <w:rFonts w:ascii="Times New Roman" w:hAnsi="Times New Roman" w:cs="Times New Roman"/>
                <w:b/>
                <w:sz w:val="20"/>
                <w:szCs w:val="20"/>
              </w:rPr>
            </w:pPr>
            <w:r w:rsidRPr="00980663">
              <w:rPr>
                <w:rFonts w:ascii="Times New Roman" w:hAnsi="Times New Roman" w:cs="Times New Roman"/>
                <w:b/>
                <w:sz w:val="20"/>
                <w:szCs w:val="20"/>
              </w:rPr>
              <w:t xml:space="preserve">Электронная почта: </w:t>
            </w:r>
            <w:hyperlink r:id="rId10" w:history="1">
              <w:r w:rsidRPr="00980663">
                <w:rPr>
                  <w:rStyle w:val="a4"/>
                  <w:rFonts w:ascii="Times New Roman" w:hAnsi="Times New Roman" w:cs="Times New Roman"/>
                  <w:color w:val="auto"/>
                  <w:sz w:val="20"/>
                  <w:szCs w:val="20"/>
                  <w:lang w:val="en-US"/>
                </w:rPr>
                <w:t>YuliyaSh</w:t>
              </w:r>
              <w:r w:rsidRPr="00980663">
                <w:rPr>
                  <w:rStyle w:val="a4"/>
                  <w:rFonts w:ascii="Times New Roman" w:hAnsi="Times New Roman" w:cs="Times New Roman"/>
                  <w:color w:val="auto"/>
                  <w:sz w:val="20"/>
                  <w:szCs w:val="20"/>
                </w:rPr>
                <w:t>@depfin.chukotka-gov.ru</w:t>
              </w:r>
            </w:hyperlink>
          </w:p>
          <w:p w:rsidR="00980663" w:rsidRPr="00980663" w:rsidRDefault="00980663" w:rsidP="00980663">
            <w:pPr>
              <w:pStyle w:val="a5"/>
              <w:rPr>
                <w:rFonts w:ascii="Times New Roman" w:hAnsi="Times New Roman" w:cs="Times New Roman"/>
                <w:sz w:val="20"/>
                <w:szCs w:val="20"/>
              </w:rPr>
            </w:pPr>
            <w:r w:rsidRPr="00980663">
              <w:rPr>
                <w:rFonts w:ascii="Times New Roman" w:hAnsi="Times New Roman" w:cs="Times New Roman"/>
                <w:b/>
                <w:sz w:val="20"/>
                <w:szCs w:val="20"/>
              </w:rPr>
              <w:t>Ответственное должностное лицо уполномоченного органа:</w:t>
            </w:r>
            <w:r w:rsidRPr="00980663">
              <w:rPr>
                <w:rFonts w:ascii="Times New Roman" w:hAnsi="Times New Roman" w:cs="Times New Roman"/>
                <w:sz w:val="20"/>
                <w:szCs w:val="20"/>
              </w:rPr>
              <w:t xml:space="preserve"> Ширина Юлия Юрьевна</w:t>
            </w:r>
          </w:p>
        </w:tc>
      </w:tr>
    </w:tbl>
    <w:p w:rsidR="004F2BA3" w:rsidRPr="00D02735" w:rsidRDefault="004F2BA3" w:rsidP="00D02735">
      <w:pPr>
        <w:pStyle w:val="a5"/>
        <w:rPr>
          <w:rFonts w:eastAsiaTheme="minorEastAsia"/>
        </w:rPr>
      </w:pPr>
      <w:r w:rsidRPr="00D02735">
        <w:t>_____________________________________________________________________________________</w:t>
      </w:r>
    </w:p>
    <w:p w:rsidR="004F2BA3" w:rsidRPr="00D02735" w:rsidRDefault="004F2BA3" w:rsidP="004F2BA3">
      <w:pPr>
        <w:pStyle w:val="a5"/>
        <w:rPr>
          <w:rFonts w:ascii="Times New Roman" w:hAnsi="Times New Roman" w:cs="Times New Roman"/>
          <w:sz w:val="20"/>
          <w:szCs w:val="20"/>
        </w:rPr>
      </w:pPr>
    </w:p>
    <w:p w:rsidR="004F2BA3" w:rsidRPr="00D02735" w:rsidRDefault="004F2BA3" w:rsidP="004F2BA3">
      <w:pPr>
        <w:pStyle w:val="a5"/>
        <w:jc w:val="both"/>
        <w:rPr>
          <w:rFonts w:ascii="Times New Roman" w:hAnsi="Times New Roman" w:cs="Times New Roman"/>
          <w:sz w:val="20"/>
          <w:szCs w:val="20"/>
        </w:rPr>
      </w:pPr>
      <w:r w:rsidRPr="00D02735">
        <w:rPr>
          <w:rFonts w:ascii="Times New Roman" w:hAnsi="Times New Roman" w:cs="Times New Roman"/>
          <w:sz w:val="20"/>
          <w:szCs w:val="20"/>
        </w:rPr>
        <w:t>ООО «СТРОЙИНВЕСТ», руководствуясь ст.105 Федерального закона от 05.04.2013 №44-ФЗ "О контрактной системе в сфере закупок", направляет в Ваш адрес жалобу о нижеследующем:</w:t>
      </w:r>
    </w:p>
    <w:p w:rsidR="004F2BA3" w:rsidRPr="00D02735" w:rsidRDefault="004F2BA3" w:rsidP="004F2BA3">
      <w:pPr>
        <w:pStyle w:val="a5"/>
        <w:rPr>
          <w:rFonts w:ascii="Times New Roman" w:hAnsi="Times New Roman" w:cs="Times New Roman"/>
          <w:sz w:val="20"/>
          <w:szCs w:val="20"/>
        </w:rPr>
      </w:pPr>
    </w:p>
    <w:p w:rsidR="004F2BA3" w:rsidRPr="00D02735" w:rsidRDefault="004F2BA3" w:rsidP="004F2BA3">
      <w:pPr>
        <w:pStyle w:val="a5"/>
        <w:jc w:val="center"/>
        <w:rPr>
          <w:rFonts w:ascii="Times New Roman" w:hAnsi="Times New Roman" w:cs="Times New Roman"/>
          <w:sz w:val="20"/>
          <w:szCs w:val="20"/>
        </w:rPr>
      </w:pPr>
    </w:p>
    <w:p w:rsidR="004F2BA3" w:rsidRPr="00D02735" w:rsidRDefault="004F2BA3" w:rsidP="004F2BA3">
      <w:pPr>
        <w:pStyle w:val="a5"/>
        <w:jc w:val="center"/>
        <w:rPr>
          <w:rFonts w:ascii="Times New Roman" w:hAnsi="Times New Roman" w:cs="Times New Roman"/>
          <w:b/>
          <w:sz w:val="20"/>
          <w:szCs w:val="20"/>
        </w:rPr>
      </w:pPr>
      <w:r w:rsidRPr="00D02735">
        <w:rPr>
          <w:rFonts w:ascii="Times New Roman" w:hAnsi="Times New Roman" w:cs="Times New Roman"/>
          <w:b/>
          <w:sz w:val="20"/>
          <w:szCs w:val="20"/>
        </w:rPr>
        <w:t>ДОВОДЫ ЖАЛОБЫ</w:t>
      </w:r>
    </w:p>
    <w:p w:rsidR="004F2BA3" w:rsidRPr="00D02735" w:rsidRDefault="004F2BA3" w:rsidP="004F2BA3">
      <w:pPr>
        <w:pStyle w:val="a5"/>
        <w:rPr>
          <w:rFonts w:ascii="Times New Roman" w:hAnsi="Times New Roman" w:cs="Times New Roman"/>
          <w:sz w:val="20"/>
          <w:szCs w:val="20"/>
        </w:rPr>
      </w:pPr>
    </w:p>
    <w:p w:rsidR="00AF0FF8" w:rsidRPr="00AF0FF8" w:rsidRDefault="004F2BA3" w:rsidP="00AF0FF8">
      <w:pPr>
        <w:pStyle w:val="a5"/>
        <w:jc w:val="both"/>
        <w:rPr>
          <w:rFonts w:ascii="Times New Roman" w:hAnsi="Times New Roman" w:cs="Times New Roman"/>
          <w:sz w:val="20"/>
          <w:szCs w:val="20"/>
          <w:shd w:val="clear" w:color="auto" w:fill="FFFFFF"/>
        </w:rPr>
      </w:pPr>
      <w:proofErr w:type="gramStart"/>
      <w:r w:rsidRPr="00AF0FF8">
        <w:rPr>
          <w:rFonts w:ascii="Times New Roman" w:hAnsi="Times New Roman" w:cs="Times New Roman"/>
          <w:sz w:val="20"/>
          <w:szCs w:val="20"/>
        </w:rPr>
        <w:t>1)</w:t>
      </w:r>
      <w:bookmarkStart w:id="0" w:name="sub_37"/>
      <w:r w:rsidR="00FE479F" w:rsidRPr="00AF0FF8">
        <w:rPr>
          <w:rFonts w:ascii="Times New Roman" w:hAnsi="Times New Roman" w:cs="Times New Roman"/>
          <w:sz w:val="20"/>
          <w:szCs w:val="20"/>
        </w:rPr>
        <w:t xml:space="preserve"> </w:t>
      </w:r>
      <w:bookmarkEnd w:id="0"/>
      <w:r w:rsidR="00AF0FF8" w:rsidRPr="00AF0FF8">
        <w:rPr>
          <w:rFonts w:ascii="Times New Roman" w:hAnsi="Times New Roman" w:cs="Times New Roman"/>
          <w:sz w:val="20"/>
          <w:szCs w:val="20"/>
          <w:shd w:val="clear" w:color="auto" w:fill="FFFFFF"/>
        </w:rPr>
        <w:t xml:space="preserve">В соответствии с частью 3 статьи 14 Федеральный закон от 05.04.2013 N 44-ФЗ (ред. от 30.12.2015) "О контрактной системе в сфере закупок товаров, работ, услуг для обеспечения государственных и муниципальных нужд"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w:t>
      </w:r>
      <w:r w:rsidR="00AF0FF8" w:rsidRPr="00AF0FF8">
        <w:rPr>
          <w:rFonts w:ascii="Times New Roman" w:hAnsi="Times New Roman" w:cs="Times New Roman"/>
          <w:sz w:val="20"/>
          <w:szCs w:val="20"/>
          <w:shd w:val="clear" w:color="auto" w:fill="FFFFFF"/>
        </w:rPr>
        <w:lastRenderedPageBreak/>
        <w:t>Российской</w:t>
      </w:r>
      <w:proofErr w:type="gramEnd"/>
      <w:r w:rsidR="00AF0FF8" w:rsidRPr="00AF0FF8">
        <w:rPr>
          <w:rFonts w:ascii="Times New Roman" w:hAnsi="Times New Roman" w:cs="Times New Roman"/>
          <w:sz w:val="20"/>
          <w:szCs w:val="20"/>
          <w:shd w:val="clear" w:color="auto" w:fill="FFFFFF"/>
        </w:rPr>
        <w:t xml:space="preserve">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w:t>
      </w:r>
      <w:proofErr w:type="gramStart"/>
      <w:r w:rsidR="00AF0FF8" w:rsidRPr="00AF0FF8">
        <w:rPr>
          <w:rFonts w:ascii="Times New Roman" w:hAnsi="Times New Roman" w:cs="Times New Roman"/>
          <w:sz w:val="20"/>
          <w:szCs w:val="20"/>
          <w:shd w:val="clear" w:color="auto" w:fill="FFFFFF"/>
        </w:rPr>
        <w:t>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w:t>
      </w:r>
      <w:proofErr w:type="gramEnd"/>
      <w:r w:rsidR="00AF0FF8" w:rsidRPr="00AF0FF8">
        <w:rPr>
          <w:rFonts w:ascii="Times New Roman" w:hAnsi="Times New Roman" w:cs="Times New Roman"/>
          <w:sz w:val="20"/>
          <w:szCs w:val="20"/>
          <w:shd w:val="clear" w:color="auto" w:fill="FFFFFF"/>
        </w:rPr>
        <w:t xml:space="preserve"> Порядок подготовки и размещения обоснования невозможности соблюдения указанных запрета или ограничений в единой информационной системе, а также требования к его содержанию устанавливаются Правительством Российской Федерации. Определение страны происхождения указанных товаров осуществляется в соответствии с законодательством Российской Федерации. </w:t>
      </w:r>
      <w:proofErr w:type="gramStart"/>
      <w:r w:rsidR="00AF0FF8" w:rsidRPr="00AF0FF8">
        <w:rPr>
          <w:rFonts w:ascii="Times New Roman" w:hAnsi="Times New Roman" w:cs="Times New Roman"/>
          <w:sz w:val="20"/>
          <w:szCs w:val="20"/>
          <w:shd w:val="clear" w:color="auto" w:fill="FFFFFF"/>
        </w:rPr>
        <w:t>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введены соответствующие ограничения на привлечении вышеуказанных организаций для строительства зданий, строительства инженерных сооружений и работ строительных специализированных, коды</w:t>
      </w:r>
      <w:proofErr w:type="gramEnd"/>
      <w:r w:rsidR="00AF0FF8" w:rsidRPr="00AF0FF8">
        <w:rPr>
          <w:rFonts w:ascii="Times New Roman" w:hAnsi="Times New Roman" w:cs="Times New Roman"/>
          <w:sz w:val="20"/>
          <w:szCs w:val="20"/>
          <w:shd w:val="clear" w:color="auto" w:fill="FFFFFF"/>
        </w:rPr>
        <w:t xml:space="preserve"> ОКВЭД 41-43 ОК 029-2014 (КДЕС</w:t>
      </w:r>
      <w:proofErr w:type="gramStart"/>
      <w:r w:rsidR="00AF0FF8" w:rsidRPr="00AF0FF8">
        <w:rPr>
          <w:rFonts w:ascii="Times New Roman" w:hAnsi="Times New Roman" w:cs="Times New Roman"/>
          <w:sz w:val="20"/>
          <w:szCs w:val="20"/>
          <w:shd w:val="clear" w:color="auto" w:fill="FFFFFF"/>
        </w:rPr>
        <w:t xml:space="preserve"> Р</w:t>
      </w:r>
      <w:proofErr w:type="gramEnd"/>
      <w:r w:rsidR="00AF0FF8" w:rsidRPr="00AF0FF8">
        <w:rPr>
          <w:rFonts w:ascii="Times New Roman" w:hAnsi="Times New Roman" w:cs="Times New Roman"/>
          <w:sz w:val="20"/>
          <w:szCs w:val="20"/>
          <w:shd w:val="clear" w:color="auto" w:fill="FFFFFF"/>
        </w:rPr>
        <w:t xml:space="preserve">ед. 2). </w:t>
      </w:r>
    </w:p>
    <w:p w:rsidR="00AF0FF8" w:rsidRPr="00AF0FF8" w:rsidRDefault="00AF0FF8" w:rsidP="00AF0FF8">
      <w:pPr>
        <w:pStyle w:val="a5"/>
        <w:jc w:val="both"/>
        <w:rPr>
          <w:rFonts w:ascii="Times New Roman" w:hAnsi="Times New Roman" w:cs="Times New Roman"/>
          <w:sz w:val="20"/>
          <w:szCs w:val="20"/>
          <w:shd w:val="clear" w:color="auto" w:fill="FFFFFF"/>
        </w:rPr>
      </w:pPr>
      <w:r w:rsidRPr="00AF0FF8">
        <w:rPr>
          <w:rFonts w:ascii="Times New Roman" w:hAnsi="Times New Roman" w:cs="Times New Roman"/>
          <w:sz w:val="20"/>
          <w:szCs w:val="20"/>
          <w:shd w:val="clear" w:color="auto" w:fill="FFFFFF"/>
        </w:rPr>
        <w:t>Заказчик, принял во внимание вышеизложенное и  установил в связи с этим в Информационной карте следующие требования к Участникам закупки:</w:t>
      </w:r>
    </w:p>
    <w:p w:rsidR="00AF0FF8" w:rsidRPr="00AF0FF8" w:rsidRDefault="00AF0FF8" w:rsidP="00AF0FF8">
      <w:pPr>
        <w:pStyle w:val="a5"/>
        <w:rPr>
          <w:rFonts w:ascii="Times New Roman" w:hAnsi="Times New Roman" w:cs="Times New Roman"/>
          <w:sz w:val="20"/>
          <w:szCs w:val="20"/>
          <w:shd w:val="clear" w:color="auto" w:fill="FFFFFF"/>
        </w:rPr>
      </w:pPr>
    </w:p>
    <w:tbl>
      <w:tblPr>
        <w:tblW w:w="9356" w:type="dxa"/>
        <w:tblInd w:w="108" w:type="dxa"/>
        <w:tblLayout w:type="fixed"/>
        <w:tblLook w:val="0000" w:firstRow="0" w:lastRow="0" w:firstColumn="0" w:lastColumn="0" w:noHBand="0" w:noVBand="0"/>
      </w:tblPr>
      <w:tblGrid>
        <w:gridCol w:w="900"/>
        <w:gridCol w:w="2520"/>
        <w:gridCol w:w="5936"/>
      </w:tblGrid>
      <w:tr w:rsidR="00AF0FF8" w:rsidRPr="00AF0FF8" w:rsidTr="00AF0FF8">
        <w:trPr>
          <w:trHeight w:val="203"/>
        </w:trPr>
        <w:tc>
          <w:tcPr>
            <w:tcW w:w="900"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hAnsi="Times New Roman" w:cs="Times New Roman"/>
                <w:b/>
                <w:bCs/>
                <w:i/>
                <w:snapToGrid w:val="0"/>
                <w:sz w:val="20"/>
                <w:szCs w:val="20"/>
              </w:rPr>
            </w:pPr>
            <w:bookmarkStart w:id="1" w:name="_Ref248654179"/>
            <w:r w:rsidRPr="00AF0FF8">
              <w:rPr>
                <w:rFonts w:ascii="Times New Roman" w:hAnsi="Times New Roman" w:cs="Times New Roman"/>
                <w:b/>
                <w:bCs/>
                <w:i/>
                <w:snapToGrid w:val="0"/>
                <w:sz w:val="20"/>
                <w:szCs w:val="20"/>
              </w:rPr>
              <w:t>28</w:t>
            </w:r>
          </w:p>
          <w:bookmarkEnd w:id="1"/>
          <w:p w:rsidR="00AF0FF8" w:rsidRPr="00AF0FF8" w:rsidRDefault="00AF0FF8" w:rsidP="00AF0FF8">
            <w:pPr>
              <w:pStyle w:val="a5"/>
              <w:rPr>
                <w:rFonts w:ascii="Times New Roman" w:hAnsi="Times New Roman" w:cs="Times New Roman"/>
                <w:i/>
                <w:snapToGrid w:val="0"/>
                <w:sz w:val="20"/>
                <w:szCs w:val="20"/>
              </w:rPr>
            </w:pPr>
          </w:p>
        </w:tc>
        <w:tc>
          <w:tcPr>
            <w:tcW w:w="2520"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Единые требования к участникам закупки</w:t>
            </w:r>
          </w:p>
        </w:tc>
        <w:tc>
          <w:tcPr>
            <w:tcW w:w="5936"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eastAsia="Calibri" w:hAnsi="Times New Roman" w:cs="Times New Roman"/>
                <w:bCs/>
                <w:i/>
                <w:sz w:val="20"/>
                <w:szCs w:val="20"/>
              </w:rPr>
            </w:pPr>
            <w:proofErr w:type="gramStart"/>
            <w:r w:rsidRPr="00AF0FF8">
              <w:rPr>
                <w:rFonts w:ascii="Times New Roman" w:hAnsi="Times New Roman" w:cs="Times New Roman"/>
                <w:i/>
                <w:sz w:val="20"/>
                <w:szCs w:val="20"/>
              </w:rPr>
              <w:t xml:space="preserve">В настоящем электронном аукционе может принять участие </w:t>
            </w:r>
            <w:r w:rsidRPr="00AF0FF8">
              <w:rPr>
                <w:rFonts w:ascii="Times New Roman" w:eastAsia="Calibri" w:hAnsi="Times New Roman" w:cs="Times New Roman"/>
                <w:i/>
                <w:sz w:val="20"/>
                <w:szCs w:val="20"/>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AF0FF8">
                <w:rPr>
                  <w:rStyle w:val="a4"/>
                  <w:rFonts w:ascii="Times New Roman" w:eastAsia="Calibri" w:hAnsi="Times New Roman" w:cs="Times New Roman"/>
                  <w:i/>
                  <w:sz w:val="20"/>
                  <w:szCs w:val="20"/>
                </w:rPr>
                <w:t>пп.1 п.3 ст.284</w:t>
              </w:r>
            </w:hyperlink>
            <w:r w:rsidRPr="00AF0FF8">
              <w:rPr>
                <w:rFonts w:ascii="Times New Roman" w:eastAsia="Calibri" w:hAnsi="Times New Roman" w:cs="Times New Roman"/>
                <w:i/>
                <w:sz w:val="20"/>
                <w:szCs w:val="20"/>
              </w:rPr>
              <w:t xml:space="preserve"> Налогового кодекса Российской Федерации перечень государств и территорий (перечень утвержден Приказом Министерства финансов РФ</w:t>
            </w:r>
            <w:proofErr w:type="gramEnd"/>
            <w:r w:rsidRPr="00AF0FF8">
              <w:rPr>
                <w:rFonts w:ascii="Times New Roman" w:eastAsia="Calibri" w:hAnsi="Times New Roman" w:cs="Times New Roman"/>
                <w:i/>
                <w:sz w:val="20"/>
                <w:szCs w:val="20"/>
              </w:rPr>
              <w:t xml:space="preserve"> от 13.11.2007 № 108н),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Pr="00AF0FF8">
              <w:rPr>
                <w:rFonts w:ascii="Times New Roman" w:hAnsi="Times New Roman" w:cs="Times New Roman"/>
                <w:i/>
                <w:sz w:val="20"/>
                <w:szCs w:val="20"/>
              </w:rPr>
              <w:t>.</w:t>
            </w:r>
          </w:p>
          <w:p w:rsidR="00AF0FF8" w:rsidRPr="00AF0FF8" w:rsidRDefault="00AF0FF8" w:rsidP="00AF0FF8">
            <w:pPr>
              <w:pStyle w:val="a5"/>
              <w:rPr>
                <w:rFonts w:ascii="Times New Roman" w:hAnsi="Times New Roman" w:cs="Times New Roman"/>
                <w:b/>
                <w:i/>
                <w:sz w:val="20"/>
                <w:szCs w:val="20"/>
              </w:rPr>
            </w:pPr>
            <w:r w:rsidRPr="00AF0FF8">
              <w:rPr>
                <w:rFonts w:ascii="Times New Roman" w:hAnsi="Times New Roman" w:cs="Times New Roman"/>
                <w:b/>
                <w:i/>
                <w:sz w:val="20"/>
                <w:szCs w:val="20"/>
              </w:rPr>
              <w:t>К участникам закупки установлены следующие обязательные требования:</w:t>
            </w:r>
          </w:p>
          <w:p w:rsidR="00AF0FF8" w:rsidRPr="00AF0FF8" w:rsidRDefault="00AF0FF8" w:rsidP="00AF0FF8">
            <w:pPr>
              <w:pStyle w:val="a5"/>
              <w:rPr>
                <w:rFonts w:ascii="Times New Roman" w:eastAsia="Calibri" w:hAnsi="Times New Roman" w:cs="Times New Roman"/>
                <w:i/>
                <w:sz w:val="20"/>
                <w:szCs w:val="20"/>
              </w:rPr>
            </w:pPr>
            <w:r w:rsidRPr="00AF0FF8">
              <w:rPr>
                <w:rFonts w:ascii="Times New Roman" w:eastAsia="Calibri" w:hAnsi="Times New Roman" w:cs="Times New Roman"/>
                <w:i/>
                <w:sz w:val="20"/>
                <w:szCs w:val="20"/>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 </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1.1) наличие свидетельства о допуске,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ч.1 и ч.1.1. ст.55.8 Градостроительного кодекса Российской Федерации, к определенному виду или видам работ, которые оказывают влияние на безопасность объектов капитального строительства на следующие виды работ:</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III. Виды работ по строительству, реконструкции и капитальному ремонту</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33.3. Жилищно-гражданское строительство;</w:t>
            </w:r>
          </w:p>
          <w:p w:rsidR="00AF0FF8" w:rsidRPr="00AF0FF8" w:rsidRDefault="00AF0FF8" w:rsidP="00AF0FF8">
            <w:pPr>
              <w:pStyle w:val="a5"/>
              <w:rPr>
                <w:rFonts w:ascii="Times New Roman" w:eastAsia="Calibri" w:hAnsi="Times New Roman" w:cs="Times New Roman"/>
                <w:bCs/>
                <w:i/>
                <w:sz w:val="20"/>
                <w:szCs w:val="20"/>
              </w:rPr>
            </w:pPr>
            <w:proofErr w:type="gramStart"/>
            <w:r w:rsidRPr="00AF0FF8">
              <w:rPr>
                <w:rFonts w:ascii="Times New Roman" w:hAnsi="Times New Roman" w:cs="Times New Roman"/>
                <w:i/>
                <w:sz w:val="20"/>
                <w:szCs w:val="20"/>
              </w:rPr>
              <w:t xml:space="preserve">1.2) участниками закупки не могут быть </w:t>
            </w:r>
            <w:r w:rsidRPr="00AF0FF8">
              <w:rPr>
                <w:rFonts w:ascii="Times New Roman" w:eastAsia="Calibri" w:hAnsi="Times New Roman" w:cs="Times New Roman"/>
                <w:i/>
                <w:sz w:val="20"/>
                <w:szCs w:val="20"/>
              </w:rPr>
              <w:t>организации, находящиеся под юрисдикцией Турецкой Республики, а также организации, контролируемые гражданами Турецкой Республики и (или) организациями, находящимися под юрисдикцией Турецкой Республики в соответствии с постановлением Правительства РФ от</w:t>
            </w:r>
            <w:r w:rsidRPr="00AF0FF8">
              <w:rPr>
                <w:rFonts w:ascii="Times New Roman" w:eastAsia="Calibri" w:hAnsi="Times New Roman" w:cs="Times New Roman"/>
                <w:bCs/>
                <w:i/>
                <w:sz w:val="20"/>
                <w:szCs w:val="20"/>
              </w:rPr>
              <w:t xml:space="preserve"> 29.12.2015 № 1457 «О перечне отдельных видов работ </w:t>
            </w:r>
            <w:r w:rsidRPr="00AF0FF8">
              <w:rPr>
                <w:rFonts w:ascii="Times New Roman" w:eastAsia="Calibri" w:hAnsi="Times New Roman" w:cs="Times New Roman"/>
                <w:bCs/>
                <w:i/>
                <w:sz w:val="20"/>
                <w:szCs w:val="20"/>
              </w:rPr>
              <w:lastRenderedPageBreak/>
              <w:t>(услуг),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w:t>
            </w:r>
            <w:proofErr w:type="gramEnd"/>
            <w:r w:rsidRPr="00AF0FF8">
              <w:rPr>
                <w:rFonts w:ascii="Times New Roman" w:eastAsia="Calibri" w:hAnsi="Times New Roman" w:cs="Times New Roman"/>
                <w:bCs/>
                <w:i/>
                <w:sz w:val="20"/>
                <w:szCs w:val="20"/>
              </w:rPr>
              <w:t xml:space="preserve"> Турецкой Республики и (или) организациями, находящимися под юрисдикцией Турецкой Республики, запрещено» (</w:t>
            </w:r>
            <w:r w:rsidRPr="00AF0FF8">
              <w:rPr>
                <w:rFonts w:ascii="Times New Roman" w:hAnsi="Times New Roman" w:cs="Times New Roman"/>
                <w:i/>
                <w:sz w:val="20"/>
                <w:szCs w:val="20"/>
              </w:rPr>
              <w:t>соответствие участника закупки данному требованию устанавливается в соответствии с выпиской  из Единого государственного реестра юридических лиц, содержащейся в реестре участников закупки аккредитованных на электронной площадке, предоставляемой  во второй части заявки на участие в электронном аукционе</w:t>
            </w:r>
            <w:r w:rsidRPr="00AF0FF8">
              <w:rPr>
                <w:rFonts w:ascii="Times New Roman" w:eastAsia="Calibri" w:hAnsi="Times New Roman" w:cs="Times New Roman"/>
                <w:bCs/>
                <w:i/>
                <w:sz w:val="20"/>
                <w:szCs w:val="20"/>
              </w:rPr>
              <w:t>);</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 xml:space="preserve">2) </w:t>
            </w:r>
            <w:proofErr w:type="spellStart"/>
            <w:r w:rsidRPr="00AF0FF8">
              <w:rPr>
                <w:rFonts w:ascii="Times New Roman" w:hAnsi="Times New Roman" w:cs="Times New Roman"/>
                <w:i/>
                <w:sz w:val="20"/>
                <w:szCs w:val="20"/>
              </w:rPr>
              <w:t>непроведение</w:t>
            </w:r>
            <w:proofErr w:type="spellEnd"/>
            <w:r w:rsidRPr="00AF0FF8">
              <w:rPr>
                <w:rFonts w:ascii="Times New Roman" w:hAnsi="Times New Roman" w:cs="Times New Roman"/>
                <w:i/>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 xml:space="preserve">3) </w:t>
            </w:r>
            <w:proofErr w:type="spellStart"/>
            <w:r w:rsidRPr="00AF0FF8">
              <w:rPr>
                <w:rFonts w:ascii="Times New Roman" w:hAnsi="Times New Roman" w:cs="Times New Roman"/>
                <w:i/>
                <w:sz w:val="20"/>
                <w:szCs w:val="20"/>
              </w:rPr>
              <w:t>неприостановление</w:t>
            </w:r>
            <w:proofErr w:type="spellEnd"/>
            <w:r w:rsidRPr="00AF0FF8">
              <w:rPr>
                <w:rFonts w:ascii="Times New Roman" w:hAnsi="Times New Roman" w:cs="Times New Roman"/>
                <w:i/>
                <w:sz w:val="20"/>
                <w:szCs w:val="20"/>
              </w:rPr>
              <w:t xml:space="preserve"> деятельности участника закупки в порядке, установленном </w:t>
            </w:r>
            <w:hyperlink r:id="rId12" w:history="1">
              <w:r w:rsidRPr="00AF0FF8">
                <w:rPr>
                  <w:rStyle w:val="a4"/>
                  <w:rFonts w:ascii="Times New Roman" w:hAnsi="Times New Roman" w:cs="Times New Roman"/>
                  <w:i/>
                  <w:sz w:val="20"/>
                  <w:szCs w:val="20"/>
                </w:rPr>
                <w:t>Кодексом</w:t>
              </w:r>
            </w:hyperlink>
            <w:r w:rsidRPr="00AF0FF8">
              <w:rPr>
                <w:rFonts w:ascii="Times New Roman" w:hAnsi="Times New Roman" w:cs="Times New Roman"/>
                <w:i/>
                <w:sz w:val="20"/>
                <w:szCs w:val="20"/>
              </w:rPr>
              <w:t xml:space="preserve"> Российской Федерации об административных правонарушениях, на дату подачи заявки на участие в закупке;</w:t>
            </w:r>
          </w:p>
          <w:p w:rsidR="00AF0FF8" w:rsidRPr="00AF0FF8" w:rsidRDefault="00AF0FF8" w:rsidP="00AF0FF8">
            <w:pPr>
              <w:pStyle w:val="a5"/>
              <w:rPr>
                <w:rFonts w:ascii="Times New Roman" w:hAnsi="Times New Roman" w:cs="Times New Roman"/>
                <w:i/>
                <w:sz w:val="20"/>
                <w:szCs w:val="20"/>
              </w:rPr>
            </w:pPr>
            <w:proofErr w:type="gramStart"/>
            <w:r w:rsidRPr="00AF0FF8">
              <w:rPr>
                <w:rFonts w:ascii="Times New Roman" w:hAnsi="Times New Roman" w:cs="Times New Roman"/>
                <w:i/>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AF0FF8">
                <w:rPr>
                  <w:rStyle w:val="a4"/>
                  <w:rFonts w:ascii="Times New Roman" w:hAnsi="Times New Roman" w:cs="Times New Roman"/>
                  <w:i/>
                  <w:sz w:val="20"/>
                  <w:szCs w:val="20"/>
                </w:rPr>
                <w:t>законодательством</w:t>
              </w:r>
            </w:hyperlink>
            <w:r w:rsidRPr="00AF0FF8">
              <w:rPr>
                <w:rFonts w:ascii="Times New Roman" w:hAnsi="Times New Roman" w:cs="Times New Roman"/>
                <w:i/>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F0FF8">
              <w:rPr>
                <w:rFonts w:ascii="Times New Roman" w:hAnsi="Times New Roman" w:cs="Times New Roman"/>
                <w:i/>
                <w:sz w:val="20"/>
                <w:szCs w:val="20"/>
              </w:rPr>
              <w:t xml:space="preserve"> обязанности </w:t>
            </w:r>
            <w:proofErr w:type="gramStart"/>
            <w:r w:rsidRPr="00AF0FF8">
              <w:rPr>
                <w:rFonts w:ascii="Times New Roman" w:hAnsi="Times New Roman" w:cs="Times New Roman"/>
                <w:i/>
                <w:sz w:val="20"/>
                <w:szCs w:val="20"/>
              </w:rPr>
              <w:t>заявителя</w:t>
            </w:r>
            <w:proofErr w:type="gramEnd"/>
            <w:r w:rsidRPr="00AF0FF8">
              <w:rPr>
                <w:rFonts w:ascii="Times New Roman" w:hAnsi="Times New Roman" w:cs="Times New Roman"/>
                <w:i/>
                <w:sz w:val="20"/>
                <w:szCs w:val="20"/>
              </w:rPr>
              <w:t xml:space="preserve"> по уплате этих сумм исполненной или которые признаны безнадежными к взысканию в соответствии с </w:t>
            </w:r>
            <w:hyperlink r:id="rId14" w:history="1">
              <w:r w:rsidRPr="00AF0FF8">
                <w:rPr>
                  <w:rStyle w:val="a4"/>
                  <w:rFonts w:ascii="Times New Roman" w:hAnsi="Times New Roman" w:cs="Times New Roman"/>
                  <w:i/>
                  <w:sz w:val="20"/>
                  <w:szCs w:val="20"/>
                </w:rPr>
                <w:t>законодательством</w:t>
              </w:r>
            </w:hyperlink>
            <w:r w:rsidRPr="00AF0FF8">
              <w:rPr>
                <w:rFonts w:ascii="Times New Roman" w:hAnsi="Times New Roman" w:cs="Times New Roman"/>
                <w:i/>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F0FF8">
              <w:rPr>
                <w:rFonts w:ascii="Times New Roman" w:hAnsi="Times New Roman" w:cs="Times New Roman"/>
                <w:i/>
                <w:sz w:val="20"/>
                <w:szCs w:val="20"/>
              </w:rPr>
              <w:t>указанных</w:t>
            </w:r>
            <w:proofErr w:type="gramEnd"/>
            <w:r w:rsidRPr="00AF0FF8">
              <w:rPr>
                <w:rFonts w:ascii="Times New Roman" w:hAnsi="Times New Roman" w:cs="Times New Roman"/>
                <w:i/>
                <w:sz w:val="20"/>
                <w:szCs w:val="20"/>
              </w:rPr>
              <w:t xml:space="preserve"> недоимки, задолженности и решение по такому заявлению на дату рассмотрения заявки на участие в определении подрядчика не принято;</w:t>
            </w:r>
          </w:p>
          <w:p w:rsidR="00AF0FF8" w:rsidRPr="00AF0FF8" w:rsidRDefault="00AF0FF8" w:rsidP="00AF0FF8">
            <w:pPr>
              <w:pStyle w:val="a5"/>
              <w:rPr>
                <w:rFonts w:ascii="Times New Roman" w:hAnsi="Times New Roman" w:cs="Times New Roman"/>
                <w:i/>
                <w:sz w:val="20"/>
                <w:szCs w:val="20"/>
              </w:rPr>
            </w:pPr>
            <w:proofErr w:type="gramStart"/>
            <w:r w:rsidRPr="00AF0FF8">
              <w:rPr>
                <w:rFonts w:ascii="Times New Roman" w:hAnsi="Times New Roman" w:cs="Times New Roman"/>
                <w:i/>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F0FF8">
              <w:rPr>
                <w:rFonts w:ascii="Times New Roman" w:hAnsi="Times New Roman" w:cs="Times New Roman"/>
                <w:i/>
                <w:sz w:val="20"/>
                <w:szCs w:val="20"/>
              </w:rPr>
              <w:t xml:space="preserve"> выполнением работ, являющихся объектом осуществляемой закупки, и административного наказания в виде дисквалификации;</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 xml:space="preserve">6) отсутствие между участником закупки и государственным заказчиком конфликта интересов; </w:t>
            </w:r>
          </w:p>
          <w:p w:rsidR="00AF0FF8" w:rsidRPr="00AF0FF8" w:rsidRDefault="00AF0FF8" w:rsidP="00AF0FF8">
            <w:pPr>
              <w:pStyle w:val="a5"/>
              <w:rPr>
                <w:rFonts w:ascii="Times New Roman" w:hAnsi="Times New Roman" w:cs="Times New Roman"/>
                <w:i/>
                <w:sz w:val="20"/>
                <w:szCs w:val="20"/>
              </w:rPr>
            </w:pPr>
            <w:r w:rsidRPr="00AF0FF8">
              <w:rPr>
                <w:rFonts w:ascii="Times New Roman" w:eastAsia="Calibri" w:hAnsi="Times New Roman" w:cs="Times New Roman"/>
                <w:i/>
                <w:sz w:val="20"/>
                <w:szCs w:val="20"/>
              </w:rPr>
              <w:t>7) участник закупки не является офшорной компанией</w:t>
            </w:r>
          </w:p>
        </w:tc>
      </w:tr>
    </w:tbl>
    <w:p w:rsidR="00AF0FF8" w:rsidRPr="00AF0FF8" w:rsidRDefault="00AF0FF8" w:rsidP="00AF0FF8">
      <w:pPr>
        <w:pStyle w:val="a5"/>
        <w:rPr>
          <w:rFonts w:ascii="Times New Roman" w:hAnsi="Times New Roman" w:cs="Times New Roman"/>
          <w:sz w:val="20"/>
          <w:szCs w:val="20"/>
          <w:shd w:val="clear" w:color="auto" w:fill="FFFFFF"/>
        </w:rPr>
      </w:pPr>
    </w:p>
    <w:p w:rsidR="00AF0FF8" w:rsidRPr="00AF0FF8" w:rsidRDefault="00AF0FF8" w:rsidP="00AF0FF8">
      <w:pPr>
        <w:pStyle w:val="a5"/>
        <w:jc w:val="both"/>
        <w:rPr>
          <w:rFonts w:ascii="Times New Roman" w:hAnsi="Times New Roman" w:cs="Times New Roman"/>
          <w:sz w:val="20"/>
          <w:szCs w:val="20"/>
        </w:rPr>
      </w:pPr>
      <w:r w:rsidRPr="00AF0FF8">
        <w:rPr>
          <w:rFonts w:ascii="Times New Roman" w:hAnsi="Times New Roman" w:cs="Times New Roman"/>
          <w:sz w:val="20"/>
          <w:szCs w:val="20"/>
        </w:rPr>
        <w:t xml:space="preserve">Однако Заказчик не предусмотрел предоставление в </w:t>
      </w:r>
      <w:r w:rsidRPr="00AF0FF8">
        <w:rPr>
          <w:rFonts w:ascii="Times New Roman" w:hAnsi="Times New Roman" w:cs="Times New Roman"/>
          <w:b/>
          <w:sz w:val="20"/>
          <w:szCs w:val="20"/>
        </w:rPr>
        <w:t>составе заявки</w:t>
      </w:r>
      <w:r w:rsidRPr="00AF0FF8">
        <w:rPr>
          <w:rFonts w:ascii="Times New Roman" w:hAnsi="Times New Roman" w:cs="Times New Roman"/>
          <w:sz w:val="20"/>
          <w:szCs w:val="20"/>
        </w:rPr>
        <w:t xml:space="preserve"> на участие в Аукционе документов,  подтверждающих соответствие Участников закупки данному требованию: </w:t>
      </w:r>
    </w:p>
    <w:p w:rsidR="003D57DF" w:rsidRPr="00AF0FF8" w:rsidRDefault="003D57DF" w:rsidP="00AF0FF8">
      <w:pPr>
        <w:pStyle w:val="a5"/>
        <w:rPr>
          <w:rFonts w:ascii="Times New Roman" w:hAnsi="Times New Roman" w:cs="Times New Roman"/>
          <w:sz w:val="20"/>
          <w:szCs w:val="20"/>
        </w:rPr>
      </w:pPr>
    </w:p>
    <w:tbl>
      <w:tblPr>
        <w:tblW w:w="9356" w:type="dxa"/>
        <w:tblInd w:w="108" w:type="dxa"/>
        <w:tblLayout w:type="fixed"/>
        <w:tblLook w:val="0000" w:firstRow="0" w:lastRow="0" w:firstColumn="0" w:lastColumn="0" w:noHBand="0" w:noVBand="0"/>
      </w:tblPr>
      <w:tblGrid>
        <w:gridCol w:w="900"/>
        <w:gridCol w:w="2502"/>
        <w:gridCol w:w="5954"/>
      </w:tblGrid>
      <w:tr w:rsidR="00AF0FF8" w:rsidRPr="00AF0FF8" w:rsidTr="00AF0FF8">
        <w:trPr>
          <w:trHeight w:val="52"/>
        </w:trPr>
        <w:tc>
          <w:tcPr>
            <w:tcW w:w="900"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hAnsi="Times New Roman" w:cs="Times New Roman"/>
                <w:b/>
                <w:bCs/>
                <w:i/>
                <w:snapToGrid w:val="0"/>
                <w:sz w:val="20"/>
                <w:szCs w:val="20"/>
              </w:rPr>
            </w:pPr>
            <w:bookmarkStart w:id="2" w:name="_Ref269667938"/>
            <w:r w:rsidRPr="00AF0FF8">
              <w:rPr>
                <w:rFonts w:ascii="Times New Roman" w:hAnsi="Times New Roman" w:cs="Times New Roman"/>
                <w:b/>
                <w:bCs/>
                <w:i/>
                <w:snapToGrid w:val="0"/>
                <w:sz w:val="20"/>
                <w:szCs w:val="20"/>
              </w:rPr>
              <w:t>32</w:t>
            </w:r>
          </w:p>
          <w:bookmarkEnd w:id="2"/>
          <w:p w:rsidR="00AF0FF8" w:rsidRPr="00AF0FF8" w:rsidRDefault="00AF0FF8" w:rsidP="00AF0FF8">
            <w:pPr>
              <w:pStyle w:val="a5"/>
              <w:rPr>
                <w:rFonts w:ascii="Times New Roman" w:hAnsi="Times New Roman" w:cs="Times New Roman"/>
                <w:b/>
                <w:bCs/>
                <w:i/>
                <w:snapToGrid w:val="0"/>
                <w:sz w:val="20"/>
                <w:szCs w:val="20"/>
              </w:rPr>
            </w:pPr>
          </w:p>
          <w:p w:rsidR="00AF0FF8" w:rsidRPr="00AF0FF8" w:rsidRDefault="00AF0FF8" w:rsidP="00AF0FF8">
            <w:pPr>
              <w:pStyle w:val="a5"/>
              <w:rPr>
                <w:rFonts w:ascii="Times New Roman" w:hAnsi="Times New Roman" w:cs="Times New Roman"/>
                <w:i/>
                <w:sz w:val="20"/>
                <w:szCs w:val="20"/>
              </w:rPr>
            </w:pPr>
          </w:p>
        </w:tc>
        <w:tc>
          <w:tcPr>
            <w:tcW w:w="2502"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 xml:space="preserve">Требования к содержанию и составу </w:t>
            </w:r>
            <w:r w:rsidRPr="00AF0FF8">
              <w:rPr>
                <w:rFonts w:ascii="Times New Roman" w:hAnsi="Times New Roman" w:cs="Times New Roman"/>
                <w:b/>
                <w:i/>
                <w:sz w:val="20"/>
                <w:szCs w:val="20"/>
                <w:u w:val="single"/>
              </w:rPr>
              <w:t>первой части</w:t>
            </w:r>
            <w:r w:rsidRPr="00AF0FF8">
              <w:rPr>
                <w:rFonts w:ascii="Times New Roman" w:hAnsi="Times New Roman" w:cs="Times New Roman"/>
                <w:i/>
                <w:sz w:val="20"/>
                <w:szCs w:val="20"/>
              </w:rPr>
              <w:t xml:space="preserve"> заявки на участие в электронном аукционе, </w:t>
            </w:r>
            <w:r w:rsidRPr="00AF0FF8">
              <w:rPr>
                <w:rFonts w:ascii="Times New Roman" w:hAnsi="Times New Roman" w:cs="Times New Roman"/>
                <w:i/>
                <w:sz w:val="20"/>
                <w:szCs w:val="20"/>
              </w:rPr>
              <w:lastRenderedPageBreak/>
              <w:t>подаваемой участником закупки</w:t>
            </w:r>
          </w:p>
        </w:tc>
        <w:tc>
          <w:tcPr>
            <w:tcW w:w="5954" w:type="dxa"/>
            <w:tcBorders>
              <w:top w:val="single" w:sz="4" w:space="0" w:color="auto"/>
              <w:left w:val="single" w:sz="4" w:space="0" w:color="auto"/>
              <w:bottom w:val="single" w:sz="4" w:space="0" w:color="auto"/>
              <w:right w:val="single" w:sz="4" w:space="0" w:color="auto"/>
            </w:tcBorders>
          </w:tcPr>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lastRenderedPageBreak/>
              <w:t>Первая часть заявки на участие в электронном аукционе должна содержать:</w:t>
            </w:r>
          </w:p>
          <w:p w:rsidR="00AF0FF8" w:rsidRPr="00AF0FF8" w:rsidRDefault="00AF0FF8" w:rsidP="00AF0FF8">
            <w:pPr>
              <w:pStyle w:val="a5"/>
              <w:rPr>
                <w:rFonts w:ascii="Times New Roman" w:hAnsi="Times New Roman" w:cs="Times New Roman"/>
                <w:b/>
                <w:i/>
                <w:sz w:val="20"/>
                <w:szCs w:val="20"/>
                <w:u w:val="single"/>
              </w:rPr>
            </w:pPr>
            <w:r w:rsidRPr="00AF0FF8">
              <w:rPr>
                <w:rFonts w:ascii="Times New Roman" w:hAnsi="Times New Roman" w:cs="Times New Roman"/>
                <w:b/>
                <w:i/>
                <w:sz w:val="20"/>
                <w:szCs w:val="20"/>
                <w:u w:val="single"/>
              </w:rPr>
              <w:t xml:space="preserve">а) в случае, если участник закупки предлагает для использования при выполнении работ товар того же </w:t>
            </w:r>
            <w:r w:rsidRPr="00AF0FF8">
              <w:rPr>
                <w:rFonts w:ascii="Times New Roman" w:hAnsi="Times New Roman" w:cs="Times New Roman"/>
                <w:b/>
                <w:i/>
                <w:sz w:val="20"/>
                <w:szCs w:val="20"/>
                <w:u w:val="single"/>
              </w:rPr>
              <w:lastRenderedPageBreak/>
              <w:t xml:space="preserve">товарного знака, указание на который содержится в части </w:t>
            </w:r>
            <w:r w:rsidRPr="00AF0FF8">
              <w:rPr>
                <w:rFonts w:ascii="Times New Roman" w:hAnsi="Times New Roman" w:cs="Times New Roman"/>
                <w:b/>
                <w:i/>
                <w:sz w:val="20"/>
                <w:szCs w:val="20"/>
                <w:u w:val="single"/>
                <w:lang w:val="en-US"/>
              </w:rPr>
              <w:t>II</w:t>
            </w:r>
            <w:r w:rsidRPr="00AF0FF8">
              <w:rPr>
                <w:rFonts w:ascii="Times New Roman" w:hAnsi="Times New Roman" w:cs="Times New Roman"/>
                <w:b/>
                <w:i/>
                <w:sz w:val="20"/>
                <w:szCs w:val="20"/>
                <w:u w:val="single"/>
              </w:rPr>
              <w:t xml:space="preserve"> «ТЕХНИЧЕСКОЕ ЗАДАНИЕ» настоящей документации о закупке </w:t>
            </w:r>
            <w:r w:rsidRPr="00AF0FF8">
              <w:rPr>
                <w:rFonts w:ascii="Times New Roman" w:hAnsi="Times New Roman" w:cs="Times New Roman"/>
                <w:i/>
                <w:sz w:val="20"/>
                <w:szCs w:val="20"/>
                <w:u w:val="single"/>
              </w:rPr>
              <w:t>(в приложениях № 2 и № 3 к Техническому заданию)</w:t>
            </w:r>
            <w:r w:rsidRPr="00AF0FF8">
              <w:rPr>
                <w:rFonts w:ascii="Times New Roman" w:hAnsi="Times New Roman" w:cs="Times New Roman"/>
                <w:b/>
                <w:i/>
                <w:sz w:val="20"/>
                <w:szCs w:val="20"/>
                <w:u w:val="single"/>
              </w:rPr>
              <w:t>:</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b/>
                <w:i/>
                <w:sz w:val="20"/>
                <w:szCs w:val="20"/>
                <w:u w:val="single"/>
              </w:rPr>
              <w:t xml:space="preserve"> </w:t>
            </w:r>
            <w:proofErr w:type="gramStart"/>
            <w:r w:rsidRPr="00AF0FF8">
              <w:rPr>
                <w:rFonts w:ascii="Times New Roman" w:hAnsi="Times New Roman" w:cs="Times New Roman"/>
                <w:b/>
                <w:i/>
                <w:sz w:val="20"/>
                <w:szCs w:val="20"/>
                <w:u w:val="single"/>
              </w:rPr>
              <w:t>- согласие</w:t>
            </w:r>
            <w:r w:rsidRPr="00AF0FF8">
              <w:rPr>
                <w:rFonts w:ascii="Times New Roman" w:hAnsi="Times New Roman" w:cs="Times New Roman"/>
                <w:i/>
                <w:sz w:val="20"/>
                <w:szCs w:val="20"/>
              </w:rPr>
              <w:t xml:space="preserve"> участника закупки </w:t>
            </w:r>
            <w:r w:rsidRPr="00AF0FF8">
              <w:rPr>
                <w:rFonts w:ascii="Times New Roman" w:hAnsi="Times New Roman" w:cs="Times New Roman"/>
                <w:b/>
                <w:i/>
                <w:sz w:val="20"/>
                <w:szCs w:val="20"/>
                <w:u w:val="single"/>
              </w:rPr>
              <w:t>на выполнение работ</w:t>
            </w:r>
            <w:r w:rsidRPr="00AF0FF8">
              <w:rPr>
                <w:rFonts w:ascii="Times New Roman" w:hAnsi="Times New Roman" w:cs="Times New Roman"/>
                <w:i/>
                <w:sz w:val="20"/>
                <w:szCs w:val="20"/>
              </w:rPr>
              <w:t xml:space="preserve"> на условиях, предусмотренных в части </w:t>
            </w:r>
            <w:r w:rsidRPr="00AF0FF8">
              <w:rPr>
                <w:rFonts w:ascii="Times New Roman" w:hAnsi="Times New Roman" w:cs="Times New Roman"/>
                <w:i/>
                <w:sz w:val="20"/>
                <w:szCs w:val="20"/>
                <w:lang w:val="en-US"/>
              </w:rPr>
              <w:t>II</w:t>
            </w:r>
            <w:r w:rsidRPr="00AF0FF8">
              <w:rPr>
                <w:rFonts w:ascii="Times New Roman" w:hAnsi="Times New Roman" w:cs="Times New Roman"/>
                <w:i/>
                <w:sz w:val="20"/>
                <w:szCs w:val="20"/>
              </w:rPr>
              <w:t xml:space="preserve"> «ТЕХНИЧЕСКОЕ ЗАДАНИЕ» настоящей документации о закупке, </w:t>
            </w:r>
            <w:r w:rsidRPr="00AF0FF8">
              <w:rPr>
                <w:rFonts w:ascii="Times New Roman" w:hAnsi="Times New Roman" w:cs="Times New Roman"/>
                <w:b/>
                <w:i/>
                <w:sz w:val="20"/>
                <w:szCs w:val="20"/>
                <w:u w:val="single"/>
              </w:rPr>
              <w:t>в том числе согласие на использование при выполнении работ товара</w:t>
            </w:r>
            <w:r w:rsidRPr="00AF0FF8">
              <w:rPr>
                <w:rFonts w:ascii="Times New Roman" w:hAnsi="Times New Roman" w:cs="Times New Roman"/>
                <w:i/>
                <w:sz w:val="20"/>
                <w:szCs w:val="20"/>
                <w:u w:val="single"/>
              </w:rPr>
              <w:t xml:space="preserve">, </w:t>
            </w:r>
            <w:r w:rsidRPr="00AF0FF8">
              <w:rPr>
                <w:rFonts w:ascii="Times New Roman" w:hAnsi="Times New Roman" w:cs="Times New Roman"/>
                <w:b/>
                <w:i/>
                <w:sz w:val="20"/>
                <w:szCs w:val="20"/>
                <w:u w:val="single"/>
              </w:rPr>
              <w:t>в отношении которого</w:t>
            </w:r>
            <w:r w:rsidRPr="00AF0FF8">
              <w:rPr>
                <w:rFonts w:ascii="Times New Roman" w:hAnsi="Times New Roman" w:cs="Times New Roman"/>
                <w:i/>
                <w:sz w:val="20"/>
                <w:szCs w:val="20"/>
              </w:rPr>
              <w:t xml:space="preserve"> в части </w:t>
            </w:r>
            <w:r w:rsidRPr="00AF0FF8">
              <w:rPr>
                <w:rFonts w:ascii="Times New Roman" w:hAnsi="Times New Roman" w:cs="Times New Roman"/>
                <w:i/>
                <w:sz w:val="20"/>
                <w:szCs w:val="20"/>
                <w:lang w:val="en-US"/>
              </w:rPr>
              <w:t>II</w:t>
            </w:r>
            <w:r w:rsidRPr="00AF0FF8">
              <w:rPr>
                <w:rFonts w:ascii="Times New Roman" w:hAnsi="Times New Roman" w:cs="Times New Roman"/>
                <w:i/>
                <w:sz w:val="20"/>
                <w:szCs w:val="20"/>
              </w:rPr>
              <w:t xml:space="preserve"> «ТЕХНИЧЕСКОЕ ЗАДАНИЕ» настоящей документации о закупке (</w:t>
            </w:r>
            <w:r w:rsidRPr="00AF0FF8">
              <w:rPr>
                <w:rFonts w:ascii="Times New Roman" w:hAnsi="Times New Roman" w:cs="Times New Roman"/>
                <w:i/>
                <w:sz w:val="20"/>
                <w:szCs w:val="20"/>
                <w:u w:val="single"/>
              </w:rPr>
              <w:t>в приложениях № 2 и № 3 к Техническому заданию)</w:t>
            </w:r>
            <w:r w:rsidRPr="00AF0FF8">
              <w:rPr>
                <w:rFonts w:ascii="Times New Roman" w:hAnsi="Times New Roman" w:cs="Times New Roman"/>
                <w:i/>
                <w:sz w:val="20"/>
                <w:szCs w:val="20"/>
              </w:rPr>
              <w:t xml:space="preserve"> </w:t>
            </w:r>
            <w:r w:rsidRPr="00AF0FF8">
              <w:rPr>
                <w:rFonts w:ascii="Times New Roman" w:hAnsi="Times New Roman" w:cs="Times New Roman"/>
                <w:b/>
                <w:i/>
                <w:sz w:val="20"/>
                <w:szCs w:val="20"/>
                <w:u w:val="single"/>
              </w:rPr>
              <w:t>содержится указание на товарный знак</w:t>
            </w:r>
            <w:r w:rsidRPr="00AF0FF8">
              <w:rPr>
                <w:rFonts w:ascii="Times New Roman" w:hAnsi="Times New Roman" w:cs="Times New Roman"/>
                <w:i/>
                <w:sz w:val="20"/>
                <w:szCs w:val="20"/>
              </w:rPr>
              <w:t>;</w:t>
            </w:r>
            <w:proofErr w:type="gramEnd"/>
          </w:p>
          <w:p w:rsidR="00AF0FF8" w:rsidRPr="00AF0FF8" w:rsidRDefault="00AF0FF8" w:rsidP="00AF0FF8">
            <w:pPr>
              <w:pStyle w:val="a5"/>
              <w:rPr>
                <w:rFonts w:ascii="Times New Roman" w:hAnsi="Times New Roman" w:cs="Times New Roman"/>
                <w:i/>
                <w:sz w:val="20"/>
                <w:szCs w:val="20"/>
              </w:rPr>
            </w:pPr>
          </w:p>
          <w:p w:rsidR="00AF0FF8" w:rsidRPr="00AF0FF8" w:rsidRDefault="00AF0FF8" w:rsidP="00AF0FF8">
            <w:pPr>
              <w:pStyle w:val="a5"/>
              <w:rPr>
                <w:rFonts w:ascii="Times New Roman" w:hAnsi="Times New Roman" w:cs="Times New Roman"/>
                <w:b/>
                <w:i/>
                <w:sz w:val="20"/>
                <w:szCs w:val="20"/>
                <w:u w:val="single"/>
              </w:rPr>
            </w:pPr>
            <w:r w:rsidRPr="00AF0FF8">
              <w:rPr>
                <w:rFonts w:ascii="Times New Roman" w:hAnsi="Times New Roman" w:cs="Times New Roman"/>
                <w:b/>
                <w:i/>
                <w:sz w:val="20"/>
                <w:szCs w:val="20"/>
                <w:u w:val="single"/>
              </w:rPr>
              <w:t xml:space="preserve">Либо </w:t>
            </w:r>
          </w:p>
          <w:p w:rsidR="00AF0FF8" w:rsidRPr="00AF0FF8" w:rsidRDefault="00AF0FF8" w:rsidP="00AF0FF8">
            <w:pPr>
              <w:pStyle w:val="a5"/>
              <w:rPr>
                <w:rFonts w:ascii="Times New Roman" w:hAnsi="Times New Roman" w:cs="Times New Roman"/>
                <w:b/>
                <w:i/>
                <w:sz w:val="20"/>
                <w:szCs w:val="20"/>
                <w:u w:val="single"/>
              </w:rPr>
            </w:pP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b/>
                <w:i/>
                <w:sz w:val="20"/>
                <w:szCs w:val="20"/>
                <w:u w:val="single"/>
              </w:rPr>
              <w:t xml:space="preserve">б) в случае, если участник закупки предлагает для использования при выполнении работ товар, который является эквивалентным товару, </w:t>
            </w:r>
            <w:proofErr w:type="gramStart"/>
            <w:r w:rsidRPr="00AF0FF8">
              <w:rPr>
                <w:rFonts w:ascii="Times New Roman" w:hAnsi="Times New Roman" w:cs="Times New Roman"/>
                <w:b/>
                <w:i/>
                <w:sz w:val="20"/>
                <w:szCs w:val="20"/>
                <w:u w:val="single"/>
              </w:rPr>
              <w:t>указание</w:t>
            </w:r>
            <w:proofErr w:type="gramEnd"/>
            <w:r w:rsidRPr="00AF0FF8">
              <w:rPr>
                <w:rFonts w:ascii="Times New Roman" w:hAnsi="Times New Roman" w:cs="Times New Roman"/>
                <w:b/>
                <w:i/>
                <w:sz w:val="20"/>
                <w:szCs w:val="20"/>
                <w:u w:val="single"/>
              </w:rPr>
              <w:t xml:space="preserve"> на товарный знак которого содержится в части </w:t>
            </w:r>
            <w:r w:rsidRPr="00AF0FF8">
              <w:rPr>
                <w:rFonts w:ascii="Times New Roman" w:hAnsi="Times New Roman" w:cs="Times New Roman"/>
                <w:b/>
                <w:i/>
                <w:sz w:val="20"/>
                <w:szCs w:val="20"/>
                <w:u w:val="single"/>
                <w:lang w:val="en-US"/>
              </w:rPr>
              <w:t>II</w:t>
            </w:r>
            <w:r w:rsidRPr="00AF0FF8">
              <w:rPr>
                <w:rFonts w:ascii="Times New Roman" w:hAnsi="Times New Roman" w:cs="Times New Roman"/>
                <w:b/>
                <w:i/>
                <w:sz w:val="20"/>
                <w:szCs w:val="20"/>
                <w:u w:val="single"/>
              </w:rPr>
              <w:t xml:space="preserve"> «ТЕХНИЧЕСКОЕ ЗАДАНИЕ» настоящей документации о закупке </w:t>
            </w:r>
            <w:r w:rsidRPr="00AF0FF8">
              <w:rPr>
                <w:rFonts w:ascii="Times New Roman" w:hAnsi="Times New Roman" w:cs="Times New Roman"/>
                <w:i/>
                <w:sz w:val="20"/>
                <w:szCs w:val="20"/>
              </w:rPr>
              <w:t>(</w:t>
            </w:r>
            <w:r w:rsidRPr="00AF0FF8">
              <w:rPr>
                <w:rFonts w:ascii="Times New Roman" w:hAnsi="Times New Roman" w:cs="Times New Roman"/>
                <w:i/>
                <w:sz w:val="20"/>
                <w:szCs w:val="20"/>
                <w:u w:val="single"/>
              </w:rPr>
              <w:t>в приложениях № 2 и № 3 к Техническому заданию)</w:t>
            </w:r>
            <w:r w:rsidRPr="00AF0FF8">
              <w:rPr>
                <w:rFonts w:ascii="Times New Roman" w:hAnsi="Times New Roman" w:cs="Times New Roman"/>
                <w:b/>
                <w:i/>
                <w:sz w:val="20"/>
                <w:szCs w:val="20"/>
                <w:u w:val="single"/>
              </w:rPr>
              <w:t xml:space="preserve">: </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b/>
                <w:i/>
                <w:sz w:val="20"/>
                <w:szCs w:val="20"/>
                <w:u w:val="single"/>
              </w:rPr>
              <w:t>- согласие</w:t>
            </w:r>
            <w:r w:rsidRPr="00AF0FF8">
              <w:rPr>
                <w:rFonts w:ascii="Times New Roman" w:hAnsi="Times New Roman" w:cs="Times New Roman"/>
                <w:i/>
                <w:sz w:val="20"/>
                <w:szCs w:val="20"/>
              </w:rPr>
              <w:t xml:space="preserve"> участника закупки </w:t>
            </w:r>
            <w:r w:rsidRPr="00AF0FF8">
              <w:rPr>
                <w:rFonts w:ascii="Times New Roman" w:hAnsi="Times New Roman" w:cs="Times New Roman"/>
                <w:b/>
                <w:i/>
                <w:sz w:val="20"/>
                <w:szCs w:val="20"/>
                <w:u w:val="single"/>
              </w:rPr>
              <w:t>на выполнение работ</w:t>
            </w:r>
            <w:r w:rsidRPr="00AF0FF8">
              <w:rPr>
                <w:rFonts w:ascii="Times New Roman" w:hAnsi="Times New Roman" w:cs="Times New Roman"/>
                <w:i/>
                <w:sz w:val="20"/>
                <w:szCs w:val="20"/>
              </w:rPr>
              <w:t xml:space="preserve"> на условиях, предусмотренных в части </w:t>
            </w:r>
            <w:r w:rsidRPr="00AF0FF8">
              <w:rPr>
                <w:rFonts w:ascii="Times New Roman" w:hAnsi="Times New Roman" w:cs="Times New Roman"/>
                <w:i/>
                <w:sz w:val="20"/>
                <w:szCs w:val="20"/>
                <w:lang w:val="en-US"/>
              </w:rPr>
              <w:t>II</w:t>
            </w:r>
            <w:r w:rsidRPr="00AF0FF8">
              <w:rPr>
                <w:rFonts w:ascii="Times New Roman" w:hAnsi="Times New Roman" w:cs="Times New Roman"/>
                <w:i/>
                <w:sz w:val="20"/>
                <w:szCs w:val="20"/>
              </w:rPr>
              <w:t xml:space="preserve"> «ТЕХНИЧЕСКОЕ ЗАДАНИЕ» настоящей документации о закупке, </w:t>
            </w:r>
          </w:p>
          <w:p w:rsidR="00AF0FF8" w:rsidRPr="00AF0FF8" w:rsidRDefault="00AF0FF8" w:rsidP="00AF0FF8">
            <w:pPr>
              <w:pStyle w:val="a5"/>
              <w:rPr>
                <w:rFonts w:ascii="Times New Roman" w:hAnsi="Times New Roman" w:cs="Times New Roman"/>
                <w:i/>
                <w:sz w:val="20"/>
                <w:szCs w:val="20"/>
              </w:rPr>
            </w:pPr>
            <w:proofErr w:type="gramStart"/>
            <w:r w:rsidRPr="00AF0FF8">
              <w:rPr>
                <w:rFonts w:ascii="Times New Roman" w:hAnsi="Times New Roman" w:cs="Times New Roman"/>
                <w:i/>
                <w:sz w:val="20"/>
                <w:szCs w:val="20"/>
              </w:rPr>
              <w:t xml:space="preserve">- </w:t>
            </w:r>
            <w:r w:rsidRPr="00AF0FF8">
              <w:rPr>
                <w:rFonts w:ascii="Times New Roman" w:hAnsi="Times New Roman" w:cs="Times New Roman"/>
                <w:b/>
                <w:i/>
                <w:sz w:val="20"/>
                <w:szCs w:val="20"/>
                <w:u w:val="single"/>
              </w:rPr>
              <w:t>указание на товарный знак</w:t>
            </w:r>
            <w:r w:rsidRPr="00AF0FF8">
              <w:rPr>
                <w:rFonts w:ascii="Times New Roman" w:hAnsi="Times New Roman" w:cs="Times New Roman"/>
                <w:i/>
                <w:sz w:val="20"/>
                <w:szCs w:val="20"/>
              </w:rPr>
              <w:t xml:space="preserve">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AF0FF8">
              <w:rPr>
                <w:rFonts w:ascii="Times New Roman" w:hAnsi="Times New Roman" w:cs="Times New Roman"/>
                <w:b/>
                <w:i/>
                <w:sz w:val="20"/>
                <w:szCs w:val="20"/>
                <w:u w:val="single"/>
              </w:rPr>
              <w:t>наименование страны происхождения товара</w:t>
            </w:r>
            <w:r w:rsidRPr="00AF0FF8">
              <w:rPr>
                <w:rFonts w:ascii="Times New Roman" w:hAnsi="Times New Roman" w:cs="Times New Roman"/>
                <w:i/>
                <w:sz w:val="20"/>
                <w:szCs w:val="20"/>
                <w:u w:val="single"/>
              </w:rPr>
              <w:t xml:space="preserve">, </w:t>
            </w:r>
            <w:r w:rsidRPr="00AF0FF8">
              <w:rPr>
                <w:rFonts w:ascii="Times New Roman" w:hAnsi="Times New Roman" w:cs="Times New Roman"/>
                <w:b/>
                <w:i/>
                <w:sz w:val="20"/>
                <w:szCs w:val="20"/>
                <w:u w:val="single"/>
              </w:rPr>
              <w:t>если участник закупки предлагает для использования товар, который является эквивалентным товару</w:t>
            </w:r>
            <w:r w:rsidRPr="00AF0FF8">
              <w:rPr>
                <w:rFonts w:ascii="Times New Roman" w:hAnsi="Times New Roman" w:cs="Times New Roman"/>
                <w:i/>
                <w:sz w:val="20"/>
                <w:szCs w:val="20"/>
              </w:rPr>
              <w:t xml:space="preserve">, указанному в части </w:t>
            </w:r>
            <w:r w:rsidRPr="00AF0FF8">
              <w:rPr>
                <w:rFonts w:ascii="Times New Roman" w:hAnsi="Times New Roman" w:cs="Times New Roman"/>
                <w:i/>
                <w:sz w:val="20"/>
                <w:szCs w:val="20"/>
                <w:lang w:val="en-US"/>
              </w:rPr>
              <w:t>II</w:t>
            </w:r>
            <w:r w:rsidRPr="00AF0FF8">
              <w:rPr>
                <w:rFonts w:ascii="Times New Roman" w:hAnsi="Times New Roman" w:cs="Times New Roman"/>
                <w:i/>
                <w:sz w:val="20"/>
                <w:szCs w:val="20"/>
              </w:rPr>
              <w:t xml:space="preserve"> «ТЕХНИЧЕСКОЕ ЗАДАНИЕ» настоящей документации о закупке (</w:t>
            </w:r>
            <w:r w:rsidRPr="00AF0FF8">
              <w:rPr>
                <w:rFonts w:ascii="Times New Roman" w:hAnsi="Times New Roman" w:cs="Times New Roman"/>
                <w:i/>
                <w:sz w:val="20"/>
                <w:szCs w:val="20"/>
                <w:u w:val="single"/>
              </w:rPr>
              <w:t>в приложениях № 2 и № 3 к Техническому</w:t>
            </w:r>
            <w:proofErr w:type="gramEnd"/>
            <w:r w:rsidRPr="00AF0FF8">
              <w:rPr>
                <w:rFonts w:ascii="Times New Roman" w:hAnsi="Times New Roman" w:cs="Times New Roman"/>
                <w:i/>
                <w:sz w:val="20"/>
                <w:szCs w:val="20"/>
                <w:u w:val="single"/>
              </w:rPr>
              <w:t xml:space="preserve"> заданию)</w:t>
            </w:r>
            <w:r w:rsidRPr="00AF0FF8">
              <w:rPr>
                <w:rFonts w:ascii="Times New Roman" w:hAnsi="Times New Roman" w:cs="Times New Roman"/>
                <w:i/>
                <w:sz w:val="20"/>
                <w:szCs w:val="20"/>
              </w:rPr>
              <w:t xml:space="preserve">, и </w:t>
            </w:r>
            <w:r w:rsidRPr="00AF0FF8">
              <w:rPr>
                <w:rFonts w:ascii="Times New Roman" w:hAnsi="Times New Roman" w:cs="Times New Roman"/>
                <w:b/>
                <w:i/>
                <w:sz w:val="20"/>
                <w:szCs w:val="20"/>
                <w:u w:val="single"/>
              </w:rPr>
              <w:t xml:space="preserve">конкретные показатели используемого при выполнении работ товара, соответствующие значениям эквивалентности, установленным в части </w:t>
            </w:r>
            <w:r w:rsidRPr="00AF0FF8">
              <w:rPr>
                <w:rFonts w:ascii="Times New Roman" w:hAnsi="Times New Roman" w:cs="Times New Roman"/>
                <w:b/>
                <w:i/>
                <w:sz w:val="20"/>
                <w:szCs w:val="20"/>
                <w:u w:val="single"/>
                <w:lang w:val="en-US"/>
              </w:rPr>
              <w:t>II</w:t>
            </w:r>
            <w:r w:rsidRPr="00AF0FF8">
              <w:rPr>
                <w:rFonts w:ascii="Times New Roman" w:hAnsi="Times New Roman" w:cs="Times New Roman"/>
                <w:b/>
                <w:i/>
                <w:sz w:val="20"/>
                <w:szCs w:val="20"/>
                <w:u w:val="single"/>
              </w:rPr>
              <w:t xml:space="preserve"> «ТЕХНИЧЕСКОЕ ЗАДАНИЕ»</w:t>
            </w:r>
            <w:r w:rsidRPr="00AF0FF8">
              <w:rPr>
                <w:rFonts w:ascii="Times New Roman" w:hAnsi="Times New Roman" w:cs="Times New Roman"/>
                <w:i/>
                <w:sz w:val="20"/>
                <w:szCs w:val="20"/>
              </w:rPr>
              <w:t xml:space="preserve"> настоящей документации о закупке (</w:t>
            </w:r>
            <w:r w:rsidRPr="00AF0FF8">
              <w:rPr>
                <w:rFonts w:ascii="Times New Roman" w:hAnsi="Times New Roman" w:cs="Times New Roman"/>
                <w:i/>
                <w:sz w:val="20"/>
                <w:szCs w:val="20"/>
                <w:u w:val="single"/>
              </w:rPr>
              <w:t>в приложениях № 2 и № 3 к Техническому заданию)</w:t>
            </w:r>
            <w:r w:rsidRPr="00AF0FF8">
              <w:rPr>
                <w:rFonts w:ascii="Times New Roman" w:hAnsi="Times New Roman" w:cs="Times New Roman"/>
                <w:i/>
                <w:sz w:val="20"/>
                <w:szCs w:val="20"/>
              </w:rPr>
              <w:t xml:space="preserve"> (участник закупки может представить показатели по рекомендуемой форме 3 «Сведения о товарах, используемых при выполнении работ»)</w:t>
            </w:r>
          </w:p>
        </w:tc>
      </w:tr>
    </w:tbl>
    <w:p w:rsidR="00AF0FF8" w:rsidRPr="00AF0FF8" w:rsidRDefault="00AF0FF8" w:rsidP="00AF0FF8">
      <w:pPr>
        <w:pStyle w:val="a5"/>
        <w:rPr>
          <w:rFonts w:ascii="Times New Roman" w:hAnsi="Times New Roman" w:cs="Times New Roman"/>
          <w:sz w:val="20"/>
          <w:szCs w:val="20"/>
        </w:rPr>
      </w:pPr>
    </w:p>
    <w:p w:rsidR="00AF0FF8" w:rsidRPr="00AF0FF8" w:rsidRDefault="00AF0FF8" w:rsidP="00AF0FF8">
      <w:pPr>
        <w:pStyle w:val="a5"/>
        <w:rPr>
          <w:rFonts w:ascii="Times New Roman" w:hAnsi="Times New Roman" w:cs="Times New Roman"/>
          <w:sz w:val="20"/>
          <w:szCs w:val="20"/>
          <w:lang w:bidi="ru-RU"/>
        </w:rPr>
      </w:pPr>
      <w:r w:rsidRPr="00AF0FF8">
        <w:rPr>
          <w:rFonts w:ascii="Times New Roman" w:hAnsi="Times New Roman" w:cs="Times New Roman"/>
          <w:sz w:val="20"/>
          <w:szCs w:val="20"/>
        </w:rPr>
        <w:t>2)</w:t>
      </w:r>
      <w:r w:rsidRPr="00AF0FF8">
        <w:rPr>
          <w:rFonts w:ascii="Times New Roman" w:hAnsi="Times New Roman" w:cs="Times New Roman"/>
          <w:sz w:val="20"/>
          <w:szCs w:val="20"/>
          <w:lang w:bidi="ru-RU"/>
        </w:rPr>
        <w:t xml:space="preserve"> </w:t>
      </w:r>
      <w:r w:rsidRPr="00AF0FF8">
        <w:rPr>
          <w:rFonts w:ascii="Times New Roman" w:hAnsi="Times New Roman" w:cs="Times New Roman"/>
          <w:sz w:val="20"/>
          <w:szCs w:val="20"/>
          <w:lang w:bidi="ru-RU"/>
        </w:rPr>
        <w:t>В Проекте контракта содержится следующее:</w:t>
      </w:r>
    </w:p>
    <w:p w:rsidR="00AF0FF8" w:rsidRPr="00AF0FF8" w:rsidRDefault="00AF0FF8" w:rsidP="00AF0FF8">
      <w:pPr>
        <w:pStyle w:val="a5"/>
        <w:rPr>
          <w:rFonts w:ascii="Times New Roman" w:hAnsi="Times New Roman" w:cs="Times New Roman"/>
          <w:i/>
          <w:sz w:val="20"/>
          <w:szCs w:val="20"/>
          <w:lang w:bidi="ru-RU"/>
        </w:rPr>
      </w:pPr>
      <w:r w:rsidRPr="00AF0FF8">
        <w:rPr>
          <w:rFonts w:ascii="Times New Roman" w:hAnsi="Times New Roman" w:cs="Times New Roman"/>
          <w:i/>
          <w:sz w:val="20"/>
          <w:szCs w:val="20"/>
          <w:lang w:bidi="ru-RU"/>
        </w:rPr>
        <w:t>«</w:t>
      </w:r>
      <w:r w:rsidRPr="00AF0FF8">
        <w:rPr>
          <w:rFonts w:ascii="Times New Roman" w:hAnsi="Times New Roman" w:cs="Times New Roman"/>
          <w:i/>
          <w:sz w:val="20"/>
          <w:szCs w:val="20"/>
        </w:rPr>
        <w:t>9.9.В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r w:rsidRPr="00AF0FF8">
        <w:rPr>
          <w:rFonts w:ascii="Times New Roman" w:hAnsi="Times New Roman" w:cs="Times New Roman"/>
          <w:i/>
          <w:sz w:val="20"/>
          <w:szCs w:val="20"/>
          <w:lang w:bidi="ru-RU"/>
        </w:rPr>
        <w:t>».</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Данные условия недопустимы в Проекте контракта, т.к. они нарушают как права Генподрядчика, так и ряд положений Налогового Кодекса РФ, Гражданского Кодекса РФ, положения ст. 34 Закона № 44-ФЗ, принципов внесения и использования обеспечения исполнения контракта.</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Статьями 309, 310 ГК РФ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контрактом, если иное не вытекает из закона или существа обязательства.</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Таким образом, даже при наличии в контракте условия о возможности удержания неустойки в одностороннем порядке, необходимо совершение дополнительных действий обеими сторонами, дабы таковое удержание было законным деянием. По предмету настоящего спора, в силу отсутствия установленных законом действий сторон, удержание Заказчиком штрафа в одностороннем порядке является неправомерным.</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lastRenderedPageBreak/>
        <w:t>Поскольку последствия нарушения Исполнителем обязательства не являются столь существенными, доказательства обратного Заказчиком не представлены, данная сумма штрафа классифицируется как несоразмерная последствиям нарушения обязательства.</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 xml:space="preserve">Следовательно, применение штрафных санкций возможно только после согласования сторонами их размеров, выставления Заказчиком соответствующего счета на оплату штрафных санкций. Удержание штрафа в одностороннем порядке, без исполнения Заказчиком своих обязательств по контракту (оплата за выполненные работы) противоречит законодательству. В законодательстве РФ не предусмотрено права </w:t>
      </w:r>
      <w:proofErr w:type="spellStart"/>
      <w:r w:rsidRPr="00AF0FF8">
        <w:rPr>
          <w:rFonts w:ascii="Times New Roman" w:hAnsi="Times New Roman" w:cs="Times New Roman"/>
          <w:sz w:val="20"/>
          <w:szCs w:val="20"/>
        </w:rPr>
        <w:t>безакцептного</w:t>
      </w:r>
      <w:proofErr w:type="spellEnd"/>
      <w:r w:rsidRPr="00AF0FF8">
        <w:rPr>
          <w:rFonts w:ascii="Times New Roman" w:hAnsi="Times New Roman" w:cs="Times New Roman"/>
          <w:sz w:val="20"/>
          <w:szCs w:val="20"/>
        </w:rPr>
        <w:t xml:space="preserve"> удержания сумм неустойки заказчиком. Причем даже наличие в Контракте подобного условия не дает оснований Заказчику удерживать штраф в одностороннем порядке.</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Статьями 309, 310 ГК РФ предусмотрено,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контрактом, если иное не вытекает из закона или существа обязательства.</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Таким образом, даже при наличии в контракте условия о возможности удержания неустойки в одностороннем порядке, необходимо совершение дополнительных действий обеими сторонами, дабы таковое удержание было законным деянием. По предмету настоящего спора, в силу отсутствия установленных законом действий сторон, удержание Заказчиком штрафа в одностороннем порядке является неправомерным.</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Поскольку последствия нарушения Исполнителем обязательства не являются столь существенными, доказательства обратного Заказчиком не представлены, данная сумма штрафа классифицируется как несоразмерная последствиям нарушения обязательства.</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 xml:space="preserve">Следовательно, применение штрафных санкций возможно только после согласования сторонами их размеров, выставления Заказчиком соответствующего счета на оплату штрафных санкций. Удержание штрафа в одностороннем порядке, без исполнения Заказчиком своих обязательств по контракту (оплата за выполненные работы) противоречит законодательству. В законодательстве РФ не предусмотрено права </w:t>
      </w:r>
      <w:proofErr w:type="spellStart"/>
      <w:r w:rsidRPr="00AF0FF8">
        <w:rPr>
          <w:rFonts w:ascii="Times New Roman" w:hAnsi="Times New Roman" w:cs="Times New Roman"/>
          <w:sz w:val="20"/>
          <w:szCs w:val="20"/>
        </w:rPr>
        <w:t>безакцептного</w:t>
      </w:r>
      <w:proofErr w:type="spellEnd"/>
      <w:r w:rsidRPr="00AF0FF8">
        <w:rPr>
          <w:rFonts w:ascii="Times New Roman" w:hAnsi="Times New Roman" w:cs="Times New Roman"/>
          <w:sz w:val="20"/>
          <w:szCs w:val="20"/>
        </w:rPr>
        <w:t xml:space="preserve"> удержания сумм неустойки заказчиком. Причем даже наличие в Контракте подобного условия не дает оснований Заказчику удерживать штраф в одностороннем порядке.</w:t>
      </w:r>
    </w:p>
    <w:p w:rsidR="00AF0FF8" w:rsidRPr="00AF0FF8" w:rsidRDefault="00AF0FF8" w:rsidP="00AF0FF8">
      <w:pPr>
        <w:pStyle w:val="a5"/>
        <w:rPr>
          <w:rStyle w:val="110"/>
          <w:rFonts w:eastAsiaTheme="minorHAnsi"/>
          <w:b w:val="0"/>
          <w:bCs w:val="0"/>
          <w:i w:val="0"/>
          <w:iCs w:val="0"/>
        </w:rPr>
      </w:pPr>
      <w:r w:rsidRPr="00AF0FF8">
        <w:rPr>
          <w:rStyle w:val="110"/>
          <w:rFonts w:eastAsiaTheme="minorHAnsi"/>
          <w:b w:val="0"/>
          <w:bCs w:val="0"/>
          <w:i w:val="0"/>
          <w:iCs w:val="0"/>
        </w:rPr>
        <w:t>Таким образом,</w:t>
      </w:r>
      <w:r w:rsidRPr="00AF0FF8">
        <w:rPr>
          <w:rStyle w:val="110"/>
          <w:rFonts w:eastAsiaTheme="majorEastAsia"/>
          <w:b w:val="0"/>
          <w:bCs w:val="0"/>
          <w:i w:val="0"/>
          <w:iCs w:val="0"/>
        </w:rPr>
        <w:t xml:space="preserve"> в соответствии с законодательством Заказчик не имеет право в одностороннем порядке удерживать сумму неустойки с суммы оплаты по контракту</w:t>
      </w:r>
      <w:r w:rsidRPr="00AF0FF8">
        <w:rPr>
          <w:rStyle w:val="110"/>
          <w:rFonts w:eastAsiaTheme="minorHAnsi"/>
          <w:b w:val="0"/>
          <w:bCs w:val="0"/>
          <w:i w:val="0"/>
          <w:iCs w:val="0"/>
        </w:rPr>
        <w:t>.</w:t>
      </w:r>
    </w:p>
    <w:p w:rsidR="00AF0FF8" w:rsidRPr="00AF0FF8" w:rsidRDefault="00AF0FF8" w:rsidP="00AF0FF8">
      <w:pPr>
        <w:pStyle w:val="a5"/>
        <w:rPr>
          <w:rFonts w:ascii="Times New Roman" w:hAnsi="Times New Roman" w:cs="Times New Roman"/>
          <w:sz w:val="20"/>
          <w:szCs w:val="20"/>
        </w:rPr>
      </w:pP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 xml:space="preserve">3) </w:t>
      </w:r>
      <w:r w:rsidRPr="00AF0FF8">
        <w:rPr>
          <w:rFonts w:ascii="Times New Roman" w:hAnsi="Times New Roman" w:cs="Times New Roman"/>
          <w:sz w:val="20"/>
          <w:szCs w:val="20"/>
        </w:rPr>
        <w:t>Заказчиком в Проекте контракта установлено следующее:</w:t>
      </w:r>
    </w:p>
    <w:p w:rsidR="00AF0FF8" w:rsidRPr="00AF0FF8" w:rsidRDefault="00AF0FF8" w:rsidP="00AF0FF8">
      <w:pPr>
        <w:pStyle w:val="a5"/>
        <w:rPr>
          <w:rFonts w:ascii="Times New Roman" w:hAnsi="Times New Roman" w:cs="Times New Roman"/>
          <w:i/>
          <w:sz w:val="20"/>
          <w:szCs w:val="20"/>
        </w:rPr>
      </w:pPr>
      <w:r w:rsidRPr="00AF0FF8">
        <w:rPr>
          <w:rFonts w:ascii="Times New Roman" w:hAnsi="Times New Roman" w:cs="Times New Roman"/>
          <w:i/>
          <w:sz w:val="20"/>
          <w:szCs w:val="20"/>
        </w:rPr>
        <w:t>«</w:t>
      </w:r>
      <w:r>
        <w:rPr>
          <w:rFonts w:ascii="Times New Roman" w:hAnsi="Times New Roman" w:cs="Times New Roman"/>
          <w:i/>
          <w:sz w:val="20"/>
          <w:szCs w:val="20"/>
        </w:rPr>
        <w:t>3.2.2.</w:t>
      </w:r>
      <w:bookmarkStart w:id="3" w:name="_GoBack"/>
      <w:bookmarkEnd w:id="3"/>
      <w:r w:rsidRPr="00AF0FF8">
        <w:rPr>
          <w:rFonts w:ascii="Times New Roman" w:hAnsi="Times New Roman" w:cs="Times New Roman"/>
          <w:i/>
          <w:sz w:val="20"/>
          <w:szCs w:val="20"/>
        </w:rPr>
        <w:t xml:space="preserve">Расчет за выполненные работы производится ежемесячно в пределах выделенных лимитов финансирования:  </w:t>
      </w:r>
    </w:p>
    <w:p w:rsidR="00AF0FF8" w:rsidRPr="00AF0FF8" w:rsidRDefault="00AF0FF8" w:rsidP="00AF0FF8">
      <w:pPr>
        <w:pStyle w:val="a5"/>
        <w:rPr>
          <w:rFonts w:ascii="Times New Roman" w:hAnsi="Times New Roman" w:cs="Times New Roman"/>
          <w:bCs/>
          <w:i/>
          <w:sz w:val="20"/>
          <w:szCs w:val="20"/>
        </w:rPr>
      </w:pPr>
      <w:r>
        <w:rPr>
          <w:rFonts w:ascii="Times New Roman" w:hAnsi="Times New Roman" w:cs="Times New Roman"/>
          <w:bCs/>
          <w:i/>
          <w:sz w:val="20"/>
          <w:szCs w:val="20"/>
        </w:rPr>
        <w:t>-</w:t>
      </w:r>
      <w:r w:rsidRPr="00AF0FF8">
        <w:rPr>
          <w:rFonts w:ascii="Times New Roman" w:hAnsi="Times New Roman" w:cs="Times New Roman"/>
          <w:bCs/>
          <w:i/>
          <w:sz w:val="20"/>
          <w:szCs w:val="20"/>
        </w:rPr>
        <w:t>2017 год – _________ рублей;</w:t>
      </w:r>
    </w:p>
    <w:p w:rsidR="00AF0FF8" w:rsidRPr="00AF0FF8" w:rsidRDefault="00AF0FF8" w:rsidP="00AF0FF8">
      <w:pPr>
        <w:pStyle w:val="a5"/>
        <w:rPr>
          <w:rFonts w:ascii="Times New Roman" w:hAnsi="Times New Roman" w:cs="Times New Roman"/>
          <w:bCs/>
          <w:i/>
          <w:sz w:val="20"/>
          <w:szCs w:val="20"/>
        </w:rPr>
      </w:pPr>
      <w:r>
        <w:rPr>
          <w:rFonts w:ascii="Times New Roman" w:hAnsi="Times New Roman" w:cs="Times New Roman"/>
          <w:bCs/>
          <w:i/>
          <w:sz w:val="20"/>
          <w:szCs w:val="20"/>
        </w:rPr>
        <w:t>-</w:t>
      </w:r>
      <w:r w:rsidRPr="00AF0FF8">
        <w:rPr>
          <w:rFonts w:ascii="Times New Roman" w:hAnsi="Times New Roman" w:cs="Times New Roman"/>
          <w:bCs/>
          <w:i/>
          <w:sz w:val="20"/>
          <w:szCs w:val="20"/>
        </w:rPr>
        <w:t>2018 год – ________ рублей</w:t>
      </w:r>
    </w:p>
    <w:p w:rsidR="00AF0FF8" w:rsidRPr="00AF0FF8" w:rsidRDefault="00AF0FF8" w:rsidP="00AF0FF8">
      <w:pPr>
        <w:pStyle w:val="a5"/>
        <w:rPr>
          <w:rFonts w:ascii="Times New Roman" w:hAnsi="Times New Roman" w:cs="Times New Roman"/>
          <w:bCs/>
          <w:i/>
          <w:sz w:val="20"/>
          <w:szCs w:val="20"/>
        </w:rPr>
      </w:pPr>
      <w:r w:rsidRPr="00AF0FF8">
        <w:rPr>
          <w:rFonts w:ascii="Times New Roman" w:hAnsi="Times New Roman" w:cs="Times New Roman"/>
          <w:bCs/>
          <w:i/>
          <w:sz w:val="20"/>
          <w:szCs w:val="20"/>
        </w:rPr>
        <w:t xml:space="preserve">на основании </w:t>
      </w:r>
      <w:proofErr w:type="gramStart"/>
      <w:r w:rsidRPr="00AF0FF8">
        <w:rPr>
          <w:rFonts w:ascii="Times New Roman" w:hAnsi="Times New Roman" w:cs="Times New Roman"/>
          <w:bCs/>
          <w:i/>
          <w:sz w:val="20"/>
          <w:szCs w:val="20"/>
        </w:rPr>
        <w:t>подписанных</w:t>
      </w:r>
      <w:proofErr w:type="gramEnd"/>
      <w:r w:rsidRPr="00AF0FF8">
        <w:rPr>
          <w:rFonts w:ascii="Times New Roman" w:hAnsi="Times New Roman" w:cs="Times New Roman"/>
          <w:bCs/>
          <w:i/>
          <w:sz w:val="20"/>
          <w:szCs w:val="20"/>
        </w:rPr>
        <w:t xml:space="preserve"> Заказчиком:</w:t>
      </w:r>
    </w:p>
    <w:p w:rsidR="00AF0FF8" w:rsidRPr="00AF0FF8" w:rsidRDefault="00AF0FF8" w:rsidP="00AF0FF8">
      <w:pPr>
        <w:pStyle w:val="a5"/>
        <w:rPr>
          <w:rFonts w:ascii="Times New Roman" w:hAnsi="Times New Roman" w:cs="Times New Roman"/>
          <w:i/>
          <w:sz w:val="20"/>
          <w:szCs w:val="20"/>
        </w:rPr>
      </w:pPr>
      <w:r>
        <w:rPr>
          <w:rFonts w:ascii="Times New Roman" w:hAnsi="Times New Roman" w:cs="Times New Roman"/>
          <w:i/>
          <w:sz w:val="20"/>
          <w:szCs w:val="20"/>
        </w:rPr>
        <w:t>а</w:t>
      </w:r>
      <w:proofErr w:type="gramStart"/>
      <w:r>
        <w:rPr>
          <w:rFonts w:ascii="Times New Roman" w:hAnsi="Times New Roman" w:cs="Times New Roman"/>
          <w:i/>
          <w:sz w:val="20"/>
          <w:szCs w:val="20"/>
        </w:rPr>
        <w:t>)</w:t>
      </w:r>
      <w:r w:rsidRPr="00AF0FF8">
        <w:rPr>
          <w:rFonts w:ascii="Times New Roman" w:hAnsi="Times New Roman" w:cs="Times New Roman"/>
          <w:i/>
          <w:sz w:val="20"/>
          <w:szCs w:val="20"/>
        </w:rPr>
        <w:t>А</w:t>
      </w:r>
      <w:proofErr w:type="gramEnd"/>
      <w:r w:rsidRPr="00AF0FF8">
        <w:rPr>
          <w:rFonts w:ascii="Times New Roman" w:hAnsi="Times New Roman" w:cs="Times New Roman"/>
          <w:i/>
          <w:sz w:val="20"/>
          <w:szCs w:val="20"/>
        </w:rPr>
        <w:t xml:space="preserve">кта приемки выполненных работ </w:t>
      </w:r>
      <w:r w:rsidRPr="00AF0FF8">
        <w:rPr>
          <w:rFonts w:ascii="Times New Roman" w:hAnsi="Times New Roman" w:cs="Times New Roman"/>
          <w:i/>
          <w:noProof/>
          <w:sz w:val="20"/>
          <w:szCs w:val="20"/>
        </w:rPr>
        <w:t xml:space="preserve">(форма № КС-2) </w:t>
      </w:r>
      <w:r w:rsidRPr="00AF0FF8">
        <w:rPr>
          <w:rFonts w:ascii="Times New Roman" w:hAnsi="Times New Roman" w:cs="Times New Roman"/>
          <w:i/>
          <w:sz w:val="20"/>
          <w:szCs w:val="20"/>
        </w:rPr>
        <w:t>(в 4-х экземплярах) с предоставлением комплекта исполнительной и технической документации (далее - Исполнительная документация);</w:t>
      </w:r>
    </w:p>
    <w:p w:rsidR="00AF0FF8" w:rsidRPr="00AF0FF8" w:rsidRDefault="00AF0FF8" w:rsidP="00AF0FF8">
      <w:pPr>
        <w:pStyle w:val="a5"/>
        <w:rPr>
          <w:rFonts w:ascii="Times New Roman" w:hAnsi="Times New Roman" w:cs="Times New Roman"/>
          <w:i/>
          <w:sz w:val="20"/>
          <w:szCs w:val="20"/>
        </w:rPr>
      </w:pPr>
      <w:r>
        <w:rPr>
          <w:rFonts w:ascii="Times New Roman" w:hAnsi="Times New Roman" w:cs="Times New Roman"/>
          <w:i/>
          <w:sz w:val="20"/>
          <w:szCs w:val="20"/>
        </w:rPr>
        <w:t>б</w:t>
      </w:r>
      <w:proofErr w:type="gramStart"/>
      <w:r>
        <w:rPr>
          <w:rFonts w:ascii="Times New Roman" w:hAnsi="Times New Roman" w:cs="Times New Roman"/>
          <w:i/>
          <w:sz w:val="20"/>
          <w:szCs w:val="20"/>
        </w:rPr>
        <w:t>)</w:t>
      </w:r>
      <w:r w:rsidRPr="00AF0FF8">
        <w:rPr>
          <w:rFonts w:ascii="Times New Roman" w:hAnsi="Times New Roman" w:cs="Times New Roman"/>
          <w:i/>
          <w:sz w:val="20"/>
          <w:szCs w:val="20"/>
        </w:rPr>
        <w:t>с</w:t>
      </w:r>
      <w:proofErr w:type="gramEnd"/>
      <w:r w:rsidRPr="00AF0FF8">
        <w:rPr>
          <w:rFonts w:ascii="Times New Roman" w:hAnsi="Times New Roman" w:cs="Times New Roman"/>
          <w:i/>
          <w:sz w:val="20"/>
          <w:szCs w:val="20"/>
        </w:rPr>
        <w:t xml:space="preserve">правки </w:t>
      </w:r>
      <w:r w:rsidRPr="00AF0FF8">
        <w:rPr>
          <w:rFonts w:ascii="Times New Roman" w:hAnsi="Times New Roman" w:cs="Times New Roman"/>
          <w:i/>
          <w:noProof/>
          <w:sz w:val="20"/>
          <w:szCs w:val="20"/>
        </w:rPr>
        <w:t>о стоимости выполненных работ и затрат (форма № КС-3)</w:t>
      </w:r>
      <w:r w:rsidRPr="00AF0FF8">
        <w:rPr>
          <w:rFonts w:ascii="Times New Roman" w:hAnsi="Times New Roman" w:cs="Times New Roman"/>
          <w:i/>
          <w:sz w:val="20"/>
          <w:szCs w:val="20"/>
        </w:rPr>
        <w:t xml:space="preserve"> (в 4-х экземплярах);</w:t>
      </w:r>
    </w:p>
    <w:p w:rsidR="00AF0FF8" w:rsidRPr="00AF0FF8" w:rsidRDefault="00AF0FF8" w:rsidP="00AF0FF8">
      <w:pPr>
        <w:pStyle w:val="a5"/>
        <w:rPr>
          <w:rFonts w:ascii="Times New Roman" w:hAnsi="Times New Roman" w:cs="Times New Roman"/>
          <w:i/>
          <w:sz w:val="20"/>
          <w:szCs w:val="20"/>
        </w:rPr>
      </w:pPr>
      <w:r>
        <w:rPr>
          <w:rFonts w:ascii="Times New Roman" w:hAnsi="Times New Roman" w:cs="Times New Roman"/>
          <w:i/>
          <w:sz w:val="20"/>
          <w:szCs w:val="20"/>
        </w:rPr>
        <w:t>в</w:t>
      </w:r>
      <w:proofErr w:type="gramStart"/>
      <w:r>
        <w:rPr>
          <w:rFonts w:ascii="Times New Roman" w:hAnsi="Times New Roman" w:cs="Times New Roman"/>
          <w:i/>
          <w:sz w:val="20"/>
          <w:szCs w:val="20"/>
        </w:rPr>
        <w:t>)</w:t>
      </w:r>
      <w:r w:rsidRPr="00AF0FF8">
        <w:rPr>
          <w:rFonts w:ascii="Times New Roman" w:hAnsi="Times New Roman" w:cs="Times New Roman"/>
          <w:i/>
          <w:sz w:val="20"/>
          <w:szCs w:val="20"/>
        </w:rPr>
        <w:t>с</w:t>
      </w:r>
      <w:proofErr w:type="gramEnd"/>
      <w:r w:rsidRPr="00AF0FF8">
        <w:rPr>
          <w:rFonts w:ascii="Times New Roman" w:hAnsi="Times New Roman" w:cs="Times New Roman"/>
          <w:i/>
          <w:sz w:val="20"/>
          <w:szCs w:val="20"/>
        </w:rPr>
        <w:t>чета, счет-фактуры (в 2-х экземплярах)».</w:t>
      </w:r>
    </w:p>
    <w:p w:rsidR="00AF0FF8" w:rsidRPr="00AF0FF8" w:rsidRDefault="00AF0FF8" w:rsidP="00AF0FF8">
      <w:pPr>
        <w:pStyle w:val="a5"/>
        <w:rPr>
          <w:rFonts w:ascii="Times New Roman" w:hAnsi="Times New Roman" w:cs="Times New Roman"/>
          <w:sz w:val="20"/>
          <w:szCs w:val="20"/>
        </w:rPr>
      </w:pPr>
      <w:hyperlink r:id="rId15" w:history="1">
        <w:r w:rsidRPr="00AF0FF8">
          <w:rPr>
            <w:rFonts w:ascii="Times New Roman" w:hAnsi="Times New Roman" w:cs="Times New Roman"/>
            <w:sz w:val="20"/>
            <w:szCs w:val="20"/>
          </w:rPr>
          <w:t>Налоговым законодательством</w:t>
        </w:r>
      </w:hyperlink>
      <w:r w:rsidRPr="00AF0FF8">
        <w:rPr>
          <w:rFonts w:ascii="Times New Roman" w:hAnsi="Times New Roman" w:cs="Times New Roman"/>
          <w:sz w:val="20"/>
          <w:szCs w:val="20"/>
        </w:rPr>
        <w:t xml:space="preserve"> установлен специальный налоговый режим в виде упрощенной системы налогообложения, применение которой организациями предусматривает их освобождение от обязанности по уплате налога на прибыль организаций, налога на имущество организаций. Организации, применяющие УСНО, не признаются плательщиками НДС, за исключением НДС при ввозе товаров на таможенную территорию РФ, а также НДС, уплачиваемого в соответствии со </w:t>
      </w:r>
      <w:hyperlink r:id="rId16" w:history="1">
        <w:r w:rsidRPr="00AF0FF8">
          <w:rPr>
            <w:rFonts w:ascii="Times New Roman" w:hAnsi="Times New Roman" w:cs="Times New Roman"/>
            <w:sz w:val="20"/>
            <w:szCs w:val="20"/>
          </w:rPr>
          <w:t>ст. 174.1</w:t>
        </w:r>
      </w:hyperlink>
      <w:r w:rsidRPr="00AF0FF8">
        <w:rPr>
          <w:rFonts w:ascii="Times New Roman" w:hAnsi="Times New Roman" w:cs="Times New Roman"/>
          <w:sz w:val="20"/>
          <w:szCs w:val="20"/>
        </w:rPr>
        <w:t xml:space="preserve"> НК РФ.</w:t>
      </w:r>
    </w:p>
    <w:p w:rsidR="00AF0FF8" w:rsidRPr="00AF0FF8" w:rsidRDefault="00AF0FF8" w:rsidP="00AF0FF8">
      <w:pPr>
        <w:pStyle w:val="a5"/>
        <w:rPr>
          <w:rFonts w:ascii="Times New Roman" w:hAnsi="Times New Roman" w:cs="Times New Roman"/>
          <w:sz w:val="20"/>
          <w:szCs w:val="20"/>
        </w:rPr>
      </w:pPr>
      <w:hyperlink r:id="rId17" w:history="1">
        <w:r w:rsidRPr="00AF0FF8">
          <w:rPr>
            <w:rFonts w:ascii="Times New Roman" w:hAnsi="Times New Roman" w:cs="Times New Roman"/>
            <w:sz w:val="20"/>
            <w:szCs w:val="20"/>
          </w:rPr>
          <w:t>Пунктом 3 ст. 169 гл. 21</w:t>
        </w:r>
      </w:hyperlink>
      <w:r w:rsidRPr="00AF0FF8">
        <w:rPr>
          <w:rFonts w:ascii="Times New Roman" w:hAnsi="Times New Roman" w:cs="Times New Roman"/>
          <w:sz w:val="20"/>
          <w:szCs w:val="20"/>
        </w:rPr>
        <w:t xml:space="preserve"> НК РФ предусмотрено, что составлять счета-фактуры обязаны плательщики налога на добавленную стоимость, реализующие товары (работы, услуги) на территории РФ. Кроме того, на основании </w:t>
      </w:r>
      <w:hyperlink r:id="rId18" w:history="1">
        <w:r w:rsidRPr="00AF0FF8">
          <w:rPr>
            <w:rFonts w:ascii="Times New Roman" w:hAnsi="Times New Roman" w:cs="Times New Roman"/>
            <w:sz w:val="20"/>
            <w:szCs w:val="20"/>
          </w:rPr>
          <w:t>п. 1 ст. 169</w:t>
        </w:r>
      </w:hyperlink>
      <w:r w:rsidRPr="00AF0FF8">
        <w:rPr>
          <w:rFonts w:ascii="Times New Roman" w:hAnsi="Times New Roman" w:cs="Times New Roman"/>
          <w:sz w:val="20"/>
          <w:szCs w:val="20"/>
        </w:rPr>
        <w:t xml:space="preserve"> НК РФ </w:t>
      </w:r>
      <w:hyperlink r:id="rId19" w:history="1">
        <w:r w:rsidRPr="00AF0FF8">
          <w:rPr>
            <w:rFonts w:ascii="Times New Roman" w:hAnsi="Times New Roman" w:cs="Times New Roman"/>
            <w:sz w:val="20"/>
            <w:szCs w:val="20"/>
          </w:rPr>
          <w:t>счета-фактуры</w:t>
        </w:r>
      </w:hyperlink>
      <w:r w:rsidRPr="00AF0FF8">
        <w:rPr>
          <w:rFonts w:ascii="Times New Roman" w:hAnsi="Times New Roman" w:cs="Times New Roman"/>
          <w:sz w:val="20"/>
          <w:szCs w:val="20"/>
        </w:rPr>
        <w:t xml:space="preserve"> имеют право выставлять комиссионеры (агенты), в том числе применяющие УСНО, осуществляющие реализацию товаров (работ, услуг) от своего имени. В иных случаях организации, применяющие упрощенную систему налогообложения, оформлять счета-фактуры не должны. Такое мнение высказывают и финансисты в </w:t>
      </w:r>
      <w:hyperlink r:id="rId20" w:history="1">
        <w:r w:rsidRPr="00AF0FF8">
          <w:rPr>
            <w:rFonts w:ascii="Times New Roman" w:hAnsi="Times New Roman" w:cs="Times New Roman"/>
            <w:sz w:val="20"/>
            <w:szCs w:val="20"/>
          </w:rPr>
          <w:t>Письме</w:t>
        </w:r>
      </w:hyperlink>
      <w:r w:rsidRPr="00AF0FF8">
        <w:rPr>
          <w:rFonts w:ascii="Times New Roman" w:hAnsi="Times New Roman" w:cs="Times New Roman"/>
          <w:sz w:val="20"/>
          <w:szCs w:val="20"/>
        </w:rPr>
        <w:t xml:space="preserve"> Минфина РФ от 03.11.2009 N 03-07-09/54.</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 xml:space="preserve">Таким образом, если организация применяет УСНО, она не является плательщиком НДС (за исключением отдельных случаев, которые мы не рассматриваем). </w:t>
      </w:r>
    </w:p>
    <w:p w:rsidR="00AF0FF8" w:rsidRPr="00AF0FF8" w:rsidRDefault="00AF0FF8" w:rsidP="00AF0FF8">
      <w:pPr>
        <w:pStyle w:val="a5"/>
        <w:rPr>
          <w:rFonts w:ascii="Times New Roman" w:hAnsi="Times New Roman" w:cs="Times New Roman"/>
          <w:sz w:val="20"/>
          <w:szCs w:val="20"/>
        </w:rPr>
      </w:pPr>
      <w:r w:rsidRPr="00AF0FF8">
        <w:rPr>
          <w:rFonts w:ascii="Times New Roman" w:hAnsi="Times New Roman" w:cs="Times New Roman"/>
          <w:sz w:val="20"/>
          <w:szCs w:val="20"/>
        </w:rPr>
        <w:t xml:space="preserve">Согласно </w:t>
      </w:r>
      <w:hyperlink r:id="rId21" w:history="1">
        <w:r w:rsidRPr="00AF0FF8">
          <w:rPr>
            <w:rFonts w:ascii="Times New Roman" w:hAnsi="Times New Roman" w:cs="Times New Roman"/>
            <w:sz w:val="20"/>
            <w:szCs w:val="20"/>
          </w:rPr>
          <w:t>ст. 169</w:t>
        </w:r>
      </w:hyperlink>
      <w:r w:rsidRPr="00AF0FF8">
        <w:rPr>
          <w:rFonts w:ascii="Times New Roman" w:hAnsi="Times New Roman" w:cs="Times New Roman"/>
          <w:sz w:val="20"/>
          <w:szCs w:val="20"/>
        </w:rPr>
        <w:t xml:space="preserve"> НК РФ налогоплательщик обязан составлять счета-фактуры, вести журналы учета полученных и выставленных </w:t>
      </w:r>
      <w:hyperlink r:id="rId22" w:history="1">
        <w:r w:rsidRPr="00AF0FF8">
          <w:rPr>
            <w:rFonts w:ascii="Times New Roman" w:hAnsi="Times New Roman" w:cs="Times New Roman"/>
            <w:sz w:val="20"/>
            <w:szCs w:val="20"/>
          </w:rPr>
          <w:t>счетов-фактур</w:t>
        </w:r>
      </w:hyperlink>
      <w:r w:rsidRPr="00AF0FF8">
        <w:rPr>
          <w:rFonts w:ascii="Times New Roman" w:hAnsi="Times New Roman" w:cs="Times New Roman"/>
          <w:sz w:val="20"/>
          <w:szCs w:val="20"/>
        </w:rPr>
        <w:t xml:space="preserve">, </w:t>
      </w:r>
      <w:hyperlink r:id="rId23" w:history="1">
        <w:r w:rsidRPr="00AF0FF8">
          <w:rPr>
            <w:rFonts w:ascii="Times New Roman" w:hAnsi="Times New Roman" w:cs="Times New Roman"/>
            <w:sz w:val="20"/>
            <w:szCs w:val="20"/>
          </w:rPr>
          <w:t>книги покупок</w:t>
        </w:r>
      </w:hyperlink>
      <w:r w:rsidRPr="00AF0FF8">
        <w:rPr>
          <w:rFonts w:ascii="Times New Roman" w:hAnsi="Times New Roman" w:cs="Times New Roman"/>
          <w:sz w:val="20"/>
          <w:szCs w:val="20"/>
        </w:rPr>
        <w:t xml:space="preserve"> и </w:t>
      </w:r>
      <w:hyperlink r:id="rId24" w:history="1">
        <w:r w:rsidRPr="00AF0FF8">
          <w:rPr>
            <w:rFonts w:ascii="Times New Roman" w:hAnsi="Times New Roman" w:cs="Times New Roman"/>
            <w:sz w:val="20"/>
            <w:szCs w:val="20"/>
          </w:rPr>
          <w:t>книги продаж</w:t>
        </w:r>
      </w:hyperlink>
      <w:r w:rsidRPr="00AF0FF8">
        <w:rPr>
          <w:rFonts w:ascii="Times New Roman" w:hAnsi="Times New Roman" w:cs="Times New Roman"/>
          <w:sz w:val="20"/>
          <w:szCs w:val="20"/>
        </w:rPr>
        <w:t xml:space="preserve"> при совершении операций, признаваемых объектом налогообложения в соответствии с гл. 21 НК РФ. Поэтому счет-фактуру "упрощенец" выставлять не должен, что и подтверждает Минфин. </w:t>
      </w:r>
      <w:proofErr w:type="gramStart"/>
      <w:r w:rsidRPr="00AF0FF8">
        <w:rPr>
          <w:rFonts w:ascii="Times New Roman" w:hAnsi="Times New Roman" w:cs="Times New Roman"/>
          <w:sz w:val="20"/>
          <w:szCs w:val="20"/>
        </w:rPr>
        <w:t xml:space="preserve">Тем более что счет-фактура является документом, служащим основанием для принятия покупателем предъявленных продавцом товаров (работ, </w:t>
      </w:r>
      <w:r w:rsidRPr="00AF0FF8">
        <w:rPr>
          <w:rFonts w:ascii="Times New Roman" w:hAnsi="Times New Roman" w:cs="Times New Roman"/>
          <w:sz w:val="20"/>
          <w:szCs w:val="20"/>
        </w:rPr>
        <w:lastRenderedPageBreak/>
        <w:t>услуг), имущественных прав (включая комиссионера, агента, которые осуществляют реализацию товаров (работ, услуг), имущественных прав от своего имени) сумм НДС к вычету в порядке, предусмотренном гл. 21 НК РФ (</w:t>
      </w:r>
      <w:hyperlink r:id="rId25" w:history="1">
        <w:r w:rsidRPr="00AF0FF8">
          <w:rPr>
            <w:rFonts w:ascii="Times New Roman" w:hAnsi="Times New Roman" w:cs="Times New Roman"/>
            <w:sz w:val="20"/>
            <w:szCs w:val="20"/>
          </w:rPr>
          <w:t>ст. 169</w:t>
        </w:r>
      </w:hyperlink>
      <w:r w:rsidRPr="00AF0FF8">
        <w:rPr>
          <w:rFonts w:ascii="Times New Roman" w:hAnsi="Times New Roman" w:cs="Times New Roman"/>
          <w:sz w:val="20"/>
          <w:szCs w:val="20"/>
        </w:rPr>
        <w:t xml:space="preserve"> НК РФ).</w:t>
      </w:r>
      <w:proofErr w:type="gramEnd"/>
      <w:r w:rsidRPr="00AF0FF8">
        <w:rPr>
          <w:rFonts w:ascii="Times New Roman" w:hAnsi="Times New Roman" w:cs="Times New Roman"/>
          <w:sz w:val="20"/>
          <w:szCs w:val="20"/>
        </w:rPr>
        <w:t xml:space="preserve"> Таким образом, установление Заказчиком данного условия неправомерно.</w:t>
      </w:r>
    </w:p>
    <w:p w:rsidR="00AF0FF8" w:rsidRDefault="00AF0FF8" w:rsidP="004D7F1C">
      <w:pPr>
        <w:pStyle w:val="a5"/>
        <w:jc w:val="both"/>
        <w:rPr>
          <w:rFonts w:ascii="Times New Roman" w:hAnsi="Times New Roman" w:cs="Times New Roman"/>
          <w:sz w:val="20"/>
          <w:szCs w:val="20"/>
        </w:rPr>
      </w:pPr>
    </w:p>
    <w:p w:rsidR="00AF0FF8" w:rsidRPr="003D57DF" w:rsidRDefault="00AF0FF8" w:rsidP="004D7F1C">
      <w:pPr>
        <w:pStyle w:val="a5"/>
        <w:jc w:val="both"/>
        <w:rPr>
          <w:rFonts w:ascii="Times New Roman" w:eastAsia="Calibri" w:hAnsi="Times New Roman" w:cs="Times New Roman"/>
          <w:sz w:val="20"/>
          <w:szCs w:val="20"/>
        </w:rPr>
      </w:pPr>
    </w:p>
    <w:p w:rsidR="004F2BA3" w:rsidRPr="00D02735" w:rsidRDefault="004F2BA3" w:rsidP="004F2BA3">
      <w:pPr>
        <w:pStyle w:val="a5"/>
        <w:jc w:val="both"/>
        <w:rPr>
          <w:rFonts w:ascii="Times New Roman" w:hAnsi="Times New Roman" w:cs="Times New Roman"/>
          <w:sz w:val="20"/>
          <w:szCs w:val="20"/>
        </w:rPr>
      </w:pPr>
      <w:r w:rsidRPr="00D02735">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4F2BA3" w:rsidRPr="00D02735" w:rsidRDefault="004F2BA3" w:rsidP="004F2BA3">
      <w:pPr>
        <w:pStyle w:val="a5"/>
        <w:rPr>
          <w:rFonts w:ascii="Times New Roman" w:hAnsi="Times New Roman" w:cs="Times New Roman"/>
          <w:sz w:val="20"/>
          <w:szCs w:val="20"/>
        </w:rPr>
      </w:pPr>
    </w:p>
    <w:p w:rsidR="00410830" w:rsidRPr="00D02735" w:rsidRDefault="00410830" w:rsidP="004F2BA3">
      <w:pPr>
        <w:pStyle w:val="a5"/>
        <w:rPr>
          <w:rFonts w:ascii="Times New Roman" w:hAnsi="Times New Roman" w:cs="Times New Roman"/>
          <w:sz w:val="20"/>
          <w:szCs w:val="20"/>
        </w:rPr>
      </w:pPr>
    </w:p>
    <w:p w:rsidR="004F2BA3" w:rsidRPr="00D02735" w:rsidRDefault="004F2BA3" w:rsidP="004F2BA3">
      <w:pPr>
        <w:pStyle w:val="a5"/>
        <w:rPr>
          <w:rFonts w:ascii="Times New Roman" w:hAnsi="Times New Roman" w:cs="Times New Roman"/>
          <w:sz w:val="20"/>
          <w:szCs w:val="20"/>
        </w:rPr>
      </w:pPr>
      <w:r w:rsidRPr="00D02735">
        <w:rPr>
          <w:rFonts w:ascii="Times New Roman" w:hAnsi="Times New Roman" w:cs="Times New Roman"/>
          <w:sz w:val="20"/>
          <w:szCs w:val="20"/>
        </w:rPr>
        <w:t>Приложения:</w:t>
      </w:r>
    </w:p>
    <w:p w:rsidR="004F2BA3" w:rsidRPr="00980663" w:rsidRDefault="004F2BA3" w:rsidP="004F2BA3">
      <w:pPr>
        <w:pStyle w:val="a5"/>
        <w:rPr>
          <w:rFonts w:ascii="Times New Roman" w:hAnsi="Times New Roman" w:cs="Times New Roman"/>
          <w:sz w:val="20"/>
          <w:szCs w:val="20"/>
        </w:rPr>
      </w:pPr>
      <w:r w:rsidRPr="00980663">
        <w:rPr>
          <w:rFonts w:ascii="Times New Roman" w:hAnsi="Times New Roman" w:cs="Times New Roman"/>
          <w:sz w:val="20"/>
          <w:szCs w:val="20"/>
        </w:rPr>
        <w:t>1.Приказ №1 о вступлении в должность директор</w:t>
      </w:r>
      <w:proofErr w:type="gramStart"/>
      <w:r w:rsidRPr="00980663">
        <w:rPr>
          <w:rFonts w:ascii="Times New Roman" w:hAnsi="Times New Roman" w:cs="Times New Roman"/>
          <w:sz w:val="20"/>
          <w:szCs w:val="20"/>
        </w:rPr>
        <w:t>а ООО</w:t>
      </w:r>
      <w:proofErr w:type="gramEnd"/>
      <w:r w:rsidRPr="00980663">
        <w:rPr>
          <w:rFonts w:ascii="Times New Roman" w:hAnsi="Times New Roman" w:cs="Times New Roman"/>
          <w:sz w:val="20"/>
          <w:szCs w:val="20"/>
        </w:rPr>
        <w:t xml:space="preserve"> «СТРОЙИНВЕСТ»</w:t>
      </w:r>
    </w:p>
    <w:p w:rsidR="004F2BA3" w:rsidRPr="00980663" w:rsidRDefault="004F2BA3" w:rsidP="004F2BA3">
      <w:pPr>
        <w:pStyle w:val="a5"/>
        <w:rPr>
          <w:rFonts w:ascii="Times New Roman" w:hAnsi="Times New Roman" w:cs="Times New Roman"/>
          <w:sz w:val="20"/>
          <w:szCs w:val="20"/>
        </w:rPr>
      </w:pPr>
      <w:r w:rsidRPr="00980663">
        <w:rPr>
          <w:rFonts w:ascii="Times New Roman" w:hAnsi="Times New Roman" w:cs="Times New Roman"/>
          <w:sz w:val="20"/>
          <w:szCs w:val="20"/>
        </w:rPr>
        <w:t>2.</w:t>
      </w:r>
      <w:r w:rsidR="007605A4" w:rsidRPr="00980663">
        <w:rPr>
          <w:rFonts w:ascii="Times New Roman" w:hAnsi="Times New Roman" w:cs="Times New Roman"/>
          <w:sz w:val="20"/>
          <w:szCs w:val="20"/>
        </w:rPr>
        <w:t>Аукционная документация</w:t>
      </w:r>
    </w:p>
    <w:p w:rsidR="004F2BA3" w:rsidRPr="00D02735" w:rsidRDefault="004F2BA3" w:rsidP="004F2BA3">
      <w:pPr>
        <w:pStyle w:val="a5"/>
        <w:rPr>
          <w:rFonts w:ascii="Times New Roman" w:hAnsi="Times New Roman" w:cs="Times New Roman"/>
          <w:sz w:val="20"/>
          <w:szCs w:val="20"/>
        </w:rPr>
      </w:pPr>
    </w:p>
    <w:p w:rsidR="00244753" w:rsidRPr="00D02735" w:rsidRDefault="004F2BA3" w:rsidP="009E158B">
      <w:pPr>
        <w:pStyle w:val="a5"/>
        <w:jc w:val="center"/>
        <w:rPr>
          <w:rFonts w:ascii="Times New Roman" w:hAnsi="Times New Roman" w:cs="Times New Roman"/>
          <w:sz w:val="20"/>
          <w:szCs w:val="20"/>
        </w:rPr>
      </w:pPr>
      <w:r w:rsidRPr="00D02735">
        <w:rPr>
          <w:rFonts w:ascii="Times New Roman" w:hAnsi="Times New Roman" w:cs="Times New Roman"/>
          <w:sz w:val="20"/>
          <w:szCs w:val="20"/>
        </w:rPr>
        <w:t>Директор ________</w:t>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r>
      <w:r w:rsidRPr="00D02735">
        <w:rPr>
          <w:rFonts w:ascii="Times New Roman" w:hAnsi="Times New Roman" w:cs="Times New Roman"/>
          <w:sz w:val="20"/>
          <w:szCs w:val="20"/>
        </w:rPr>
        <w:softHyphen/>
        <w:t>_________Т.А. Александрова</w:t>
      </w:r>
    </w:p>
    <w:sectPr w:rsidR="00244753" w:rsidRPr="00D02735" w:rsidSect="00293F9D">
      <w:footerReference w:type="defaul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FB" w:rsidRDefault="00607FFB" w:rsidP="00607FFB">
      <w:pPr>
        <w:spacing w:after="0" w:line="240" w:lineRule="auto"/>
      </w:pPr>
      <w:r>
        <w:separator/>
      </w:r>
    </w:p>
  </w:endnote>
  <w:endnote w:type="continuationSeparator" w:id="0">
    <w:p w:rsidR="00607FFB" w:rsidRDefault="00607FFB" w:rsidP="0060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6" w:rsidRDefault="00AF0FF8">
    <w:pPr>
      <w:pStyle w:val="af0"/>
      <w:tabs>
        <w:tab w:val="right" w:pos="9840"/>
      </w:tabs>
      <w:ind w:right="360"/>
      <w:jc w:val="center"/>
    </w:pPr>
    <w:r>
      <w:pict>
        <v:shapetype id="_x0000_t202" coordsize="21600,21600" o:spt="202" path="m,l,21600r21600,l21600,xe">
          <v:stroke joinstyle="miter"/>
          <v:path gradientshapeok="t" o:connecttype="rect"/>
        </v:shapetype>
        <v:shape id="_x0000_s2049" type="#_x0000_t202" style="position:absolute;left:0;text-align:left;margin-left:0;margin-top:.05pt;width:3.85pt;height:11.6pt;z-index:251659264;mso-wrap-distance-left:0;mso-wrap-distance-right:0;mso-position-horizontal:center;mso-position-horizontal-relative:margin" stroked="f">
          <v:fill color2="black"/>
          <v:textbox inset="0,0,0,0">
            <w:txbxContent>
              <w:p w:rsidR="00E24396" w:rsidRDefault="00E24396">
                <w:pPr>
                  <w:pStyle w:val="af0"/>
                </w:pPr>
                <w:r>
                  <w:rPr>
                    <w:rStyle w:val="aff8"/>
                    <w:rFonts w:eastAsiaTheme="minorEastAsia"/>
                  </w:rPr>
                  <w:fldChar w:fldCharType="begin"/>
                </w:r>
                <w:r>
                  <w:rPr>
                    <w:rStyle w:val="aff8"/>
                    <w:rFonts w:eastAsiaTheme="minorEastAsia"/>
                  </w:rPr>
                  <w:instrText xml:space="preserve"> PAGE </w:instrText>
                </w:r>
                <w:r>
                  <w:rPr>
                    <w:rStyle w:val="aff8"/>
                    <w:rFonts w:eastAsiaTheme="minorEastAsia"/>
                  </w:rPr>
                  <w:fldChar w:fldCharType="separate"/>
                </w:r>
                <w:r w:rsidR="00AF0FF8">
                  <w:rPr>
                    <w:rStyle w:val="aff8"/>
                    <w:rFonts w:eastAsiaTheme="minorEastAsia"/>
                    <w:noProof/>
                  </w:rPr>
                  <w:t>6</w:t>
                </w:r>
                <w:r>
                  <w:rPr>
                    <w:rStyle w:val="aff8"/>
                    <w:rFonts w:eastAsiaTheme="minorEastAsia"/>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96" w:rsidRDefault="00E2439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FB" w:rsidRDefault="00607FFB" w:rsidP="00607FFB">
      <w:pPr>
        <w:spacing w:after="0" w:line="240" w:lineRule="auto"/>
      </w:pPr>
      <w:r>
        <w:separator/>
      </w:r>
    </w:p>
  </w:footnote>
  <w:footnote w:type="continuationSeparator" w:id="0">
    <w:p w:rsidR="00607FFB" w:rsidRDefault="00607FFB" w:rsidP="00607F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4125042"/>
    <w:lvl w:ilvl="0">
      <w:start w:val="1"/>
      <w:numFmt w:val="bullet"/>
      <w:pStyle w:val="2"/>
      <w:lvlText w:val=""/>
      <w:lvlJc w:val="left"/>
      <w:pPr>
        <w:tabs>
          <w:tab w:val="num" w:pos="643"/>
        </w:tabs>
        <w:ind w:left="643" w:hanging="360"/>
      </w:pPr>
      <w:rPr>
        <w:rFonts w:ascii="Symbol" w:hAnsi="Symbol" w:hint="default"/>
      </w:rPr>
    </w:lvl>
  </w:abstractNum>
  <w:abstractNum w:abstractNumId="1">
    <w:nsid w:val="042B209D"/>
    <w:multiLevelType w:val="multilevel"/>
    <w:tmpl w:val="9D82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B08C7"/>
    <w:multiLevelType w:val="multilevel"/>
    <w:tmpl w:val="B57E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002"/>
    <w:multiLevelType w:val="multilevel"/>
    <w:tmpl w:val="99BAECCC"/>
    <w:lvl w:ilvl="0">
      <w:start w:val="1"/>
      <w:numFmt w:val="decimal"/>
      <w:lvlText w:val="%1."/>
      <w:lvlJc w:val="left"/>
      <w:pPr>
        <w:tabs>
          <w:tab w:val="num" w:pos="432"/>
        </w:tabs>
        <w:ind w:left="432" w:hanging="432"/>
      </w:pPr>
      <w:rPr>
        <w:rFonts w:ascii="Times New Roman" w:hAnsi="Times New Roman" w:cs="Times New Roman" w:hint="default"/>
        <w:b w:val="0"/>
        <w:sz w:val="24"/>
        <w:szCs w:val="24"/>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D884FE7"/>
    <w:multiLevelType w:val="hybridMultilevel"/>
    <w:tmpl w:val="33C450C4"/>
    <w:lvl w:ilvl="0" w:tplc="F9C6B6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5C5353"/>
    <w:multiLevelType w:val="multilevel"/>
    <w:tmpl w:val="C8E48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AD2AE4"/>
    <w:multiLevelType w:val="multilevel"/>
    <w:tmpl w:val="67D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015A9"/>
    <w:multiLevelType w:val="hybridMultilevel"/>
    <w:tmpl w:val="C8F600F6"/>
    <w:lvl w:ilvl="0" w:tplc="52B8ED8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BB0B64"/>
    <w:multiLevelType w:val="multilevel"/>
    <w:tmpl w:val="42D4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C4E0C"/>
    <w:multiLevelType w:val="multilevel"/>
    <w:tmpl w:val="F222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04D9B"/>
    <w:multiLevelType w:val="multilevel"/>
    <w:tmpl w:val="D048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957295"/>
    <w:multiLevelType w:val="multilevel"/>
    <w:tmpl w:val="FB24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35E29"/>
    <w:multiLevelType w:val="multilevel"/>
    <w:tmpl w:val="47BC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AC7742"/>
    <w:multiLevelType w:val="multilevel"/>
    <w:tmpl w:val="D7C0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64584"/>
    <w:multiLevelType w:val="multilevel"/>
    <w:tmpl w:val="54F47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1C0D73"/>
    <w:multiLevelType w:val="multilevel"/>
    <w:tmpl w:val="3DAC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B514B"/>
    <w:multiLevelType w:val="multilevel"/>
    <w:tmpl w:val="D18465C2"/>
    <w:lvl w:ilvl="0">
      <w:start w:val="9"/>
      <w:numFmt w:val="decimal"/>
      <w:lvlText w:val="%1."/>
      <w:lvlJc w:val="left"/>
      <w:pPr>
        <w:tabs>
          <w:tab w:val="num" w:pos="360"/>
        </w:tabs>
        <w:ind w:left="360" w:hanging="360"/>
      </w:p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41F175F5"/>
    <w:multiLevelType w:val="multilevel"/>
    <w:tmpl w:val="2B74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04DFE"/>
    <w:multiLevelType w:val="multilevel"/>
    <w:tmpl w:val="9F7E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0E58C9"/>
    <w:multiLevelType w:val="multilevel"/>
    <w:tmpl w:val="A6C0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07AE5"/>
    <w:multiLevelType w:val="multilevel"/>
    <w:tmpl w:val="E8E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0F1DD8"/>
    <w:multiLevelType w:val="multilevel"/>
    <w:tmpl w:val="2A52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3522FF"/>
    <w:multiLevelType w:val="multilevel"/>
    <w:tmpl w:val="8DE4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FE5B31"/>
    <w:multiLevelType w:val="multilevel"/>
    <w:tmpl w:val="6FA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170443"/>
    <w:multiLevelType w:val="multilevel"/>
    <w:tmpl w:val="620E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14407E0"/>
    <w:multiLevelType w:val="multilevel"/>
    <w:tmpl w:val="36442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869325C"/>
    <w:multiLevelType w:val="multilevel"/>
    <w:tmpl w:val="757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1E712D"/>
    <w:multiLevelType w:val="multilevel"/>
    <w:tmpl w:val="4E60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05672"/>
    <w:multiLevelType w:val="multilevel"/>
    <w:tmpl w:val="2C36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20"/>
  </w:num>
  <w:num w:numId="4">
    <w:abstractNumId w:val="9"/>
  </w:num>
  <w:num w:numId="5">
    <w:abstractNumId w:val="28"/>
  </w:num>
  <w:num w:numId="6">
    <w:abstractNumId w:val="18"/>
  </w:num>
  <w:num w:numId="7">
    <w:abstractNumId w:val="10"/>
  </w:num>
  <w:num w:numId="8">
    <w:abstractNumId w:val="29"/>
  </w:num>
  <w:num w:numId="9">
    <w:abstractNumId w:val="4"/>
  </w:num>
  <w:num w:numId="10">
    <w:abstractNumId w:val="17"/>
  </w:num>
  <w:num w:numId="11">
    <w:abstractNumId w:val="14"/>
  </w:num>
  <w:num w:numId="12">
    <w:abstractNumId w:val="23"/>
  </w:num>
  <w:num w:numId="13">
    <w:abstractNumId w:val="13"/>
  </w:num>
  <w:num w:numId="14">
    <w:abstractNumId w:val="2"/>
  </w:num>
  <w:num w:numId="15">
    <w:abstractNumId w:val="22"/>
  </w:num>
  <w:num w:numId="16">
    <w:abstractNumId w:val="24"/>
  </w:num>
  <w:num w:numId="17">
    <w:abstractNumId w:val="19"/>
  </w:num>
  <w:num w:numId="18">
    <w:abstractNumId w:val="12"/>
  </w:num>
  <w:num w:numId="19">
    <w:abstractNumId w:val="8"/>
  </w:num>
  <w:num w:numId="20">
    <w:abstractNumId w:val="27"/>
  </w:num>
  <w:num w:numId="21">
    <w:abstractNumId w:val="1"/>
  </w:num>
  <w:num w:numId="22">
    <w:abstractNumId w:val="26"/>
  </w:num>
  <w:num w:numId="23">
    <w:abstractNumId w:val="5"/>
  </w:num>
  <w:num w:numId="24">
    <w:abstractNumId w:val="21"/>
  </w:num>
  <w:num w:numId="25">
    <w:abstractNumId w:val="6"/>
  </w:num>
  <w:num w:numId="26">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4B5"/>
    <w:rsid w:val="000065A2"/>
    <w:rsid w:val="00013D33"/>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5F5E"/>
    <w:rsid w:val="00077257"/>
    <w:rsid w:val="000805A2"/>
    <w:rsid w:val="00080797"/>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4F"/>
    <w:rsid w:val="00113974"/>
    <w:rsid w:val="00115643"/>
    <w:rsid w:val="0011572B"/>
    <w:rsid w:val="001236DE"/>
    <w:rsid w:val="001304AA"/>
    <w:rsid w:val="00130D89"/>
    <w:rsid w:val="00133371"/>
    <w:rsid w:val="001356DC"/>
    <w:rsid w:val="00137A58"/>
    <w:rsid w:val="00145CCB"/>
    <w:rsid w:val="00147FE2"/>
    <w:rsid w:val="00153609"/>
    <w:rsid w:val="0015576B"/>
    <w:rsid w:val="00161DE9"/>
    <w:rsid w:val="001632FC"/>
    <w:rsid w:val="00164E68"/>
    <w:rsid w:val="00166B1F"/>
    <w:rsid w:val="00172E86"/>
    <w:rsid w:val="001741FB"/>
    <w:rsid w:val="00175BF0"/>
    <w:rsid w:val="00176140"/>
    <w:rsid w:val="00176249"/>
    <w:rsid w:val="001814BD"/>
    <w:rsid w:val="00182AC3"/>
    <w:rsid w:val="00183507"/>
    <w:rsid w:val="00183A94"/>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4F5E"/>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0B4A"/>
    <w:rsid w:val="00242A82"/>
    <w:rsid w:val="00243C74"/>
    <w:rsid w:val="00244753"/>
    <w:rsid w:val="00246B19"/>
    <w:rsid w:val="00252F5C"/>
    <w:rsid w:val="00253852"/>
    <w:rsid w:val="00256BEC"/>
    <w:rsid w:val="00265CB7"/>
    <w:rsid w:val="00266555"/>
    <w:rsid w:val="00266A13"/>
    <w:rsid w:val="0027090E"/>
    <w:rsid w:val="002713CA"/>
    <w:rsid w:val="00271BE3"/>
    <w:rsid w:val="002720B9"/>
    <w:rsid w:val="00276707"/>
    <w:rsid w:val="00280D56"/>
    <w:rsid w:val="00283202"/>
    <w:rsid w:val="00290233"/>
    <w:rsid w:val="00291E51"/>
    <w:rsid w:val="00293F9D"/>
    <w:rsid w:val="002948A6"/>
    <w:rsid w:val="002A3946"/>
    <w:rsid w:val="002A7710"/>
    <w:rsid w:val="002B4186"/>
    <w:rsid w:val="002B45DA"/>
    <w:rsid w:val="002C2789"/>
    <w:rsid w:val="002D018F"/>
    <w:rsid w:val="002D2B33"/>
    <w:rsid w:val="002D6C29"/>
    <w:rsid w:val="002E1A1B"/>
    <w:rsid w:val="002E25FF"/>
    <w:rsid w:val="002E31FB"/>
    <w:rsid w:val="002E384D"/>
    <w:rsid w:val="002E5B3D"/>
    <w:rsid w:val="002E753B"/>
    <w:rsid w:val="002F05D0"/>
    <w:rsid w:val="002F11BA"/>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36874"/>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26A8"/>
    <w:rsid w:val="00376276"/>
    <w:rsid w:val="003772F8"/>
    <w:rsid w:val="00385229"/>
    <w:rsid w:val="00387720"/>
    <w:rsid w:val="0039151A"/>
    <w:rsid w:val="003929BD"/>
    <w:rsid w:val="003939B9"/>
    <w:rsid w:val="00394479"/>
    <w:rsid w:val="00395593"/>
    <w:rsid w:val="003962F0"/>
    <w:rsid w:val="003969F1"/>
    <w:rsid w:val="00396E7F"/>
    <w:rsid w:val="003A231B"/>
    <w:rsid w:val="003A2E85"/>
    <w:rsid w:val="003A35ED"/>
    <w:rsid w:val="003A402D"/>
    <w:rsid w:val="003A47F4"/>
    <w:rsid w:val="003A5995"/>
    <w:rsid w:val="003B0C9E"/>
    <w:rsid w:val="003B30C1"/>
    <w:rsid w:val="003B6E0A"/>
    <w:rsid w:val="003C3EBA"/>
    <w:rsid w:val="003C466C"/>
    <w:rsid w:val="003C4692"/>
    <w:rsid w:val="003C5102"/>
    <w:rsid w:val="003C6CDE"/>
    <w:rsid w:val="003D0C71"/>
    <w:rsid w:val="003D2393"/>
    <w:rsid w:val="003D23EC"/>
    <w:rsid w:val="003D4B8D"/>
    <w:rsid w:val="003D5390"/>
    <w:rsid w:val="003D57DF"/>
    <w:rsid w:val="003D6918"/>
    <w:rsid w:val="003E4E1A"/>
    <w:rsid w:val="003E50FC"/>
    <w:rsid w:val="003F0451"/>
    <w:rsid w:val="003F0C2E"/>
    <w:rsid w:val="003F3872"/>
    <w:rsid w:val="0040438C"/>
    <w:rsid w:val="00404824"/>
    <w:rsid w:val="00406295"/>
    <w:rsid w:val="0040635D"/>
    <w:rsid w:val="00410830"/>
    <w:rsid w:val="0041199D"/>
    <w:rsid w:val="00420D31"/>
    <w:rsid w:val="00422C75"/>
    <w:rsid w:val="00425418"/>
    <w:rsid w:val="00431782"/>
    <w:rsid w:val="004342E2"/>
    <w:rsid w:val="00436DDF"/>
    <w:rsid w:val="0043757E"/>
    <w:rsid w:val="0043782B"/>
    <w:rsid w:val="00442405"/>
    <w:rsid w:val="00442C4E"/>
    <w:rsid w:val="00443898"/>
    <w:rsid w:val="00443BC1"/>
    <w:rsid w:val="004444F6"/>
    <w:rsid w:val="00445536"/>
    <w:rsid w:val="00446ABF"/>
    <w:rsid w:val="004478AF"/>
    <w:rsid w:val="00447C1B"/>
    <w:rsid w:val="00447F0B"/>
    <w:rsid w:val="00451E39"/>
    <w:rsid w:val="0045339A"/>
    <w:rsid w:val="0045610D"/>
    <w:rsid w:val="004579BB"/>
    <w:rsid w:val="00457D7D"/>
    <w:rsid w:val="00457EEA"/>
    <w:rsid w:val="00461081"/>
    <w:rsid w:val="00461870"/>
    <w:rsid w:val="00464030"/>
    <w:rsid w:val="0046555C"/>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12B1"/>
    <w:rsid w:val="00492DAA"/>
    <w:rsid w:val="004A0806"/>
    <w:rsid w:val="004A0B26"/>
    <w:rsid w:val="004A132B"/>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D7F1C"/>
    <w:rsid w:val="004E7C3D"/>
    <w:rsid w:val="004F129E"/>
    <w:rsid w:val="004F2816"/>
    <w:rsid w:val="004F2BA3"/>
    <w:rsid w:val="004F61CD"/>
    <w:rsid w:val="005014E3"/>
    <w:rsid w:val="00501F2B"/>
    <w:rsid w:val="00502F84"/>
    <w:rsid w:val="0050321E"/>
    <w:rsid w:val="00510A9A"/>
    <w:rsid w:val="00515224"/>
    <w:rsid w:val="005153FC"/>
    <w:rsid w:val="0051651F"/>
    <w:rsid w:val="0051780A"/>
    <w:rsid w:val="0052031D"/>
    <w:rsid w:val="00520FC3"/>
    <w:rsid w:val="005220C9"/>
    <w:rsid w:val="00541A92"/>
    <w:rsid w:val="00543644"/>
    <w:rsid w:val="00545B81"/>
    <w:rsid w:val="0055124C"/>
    <w:rsid w:val="00562B82"/>
    <w:rsid w:val="00570FD3"/>
    <w:rsid w:val="00573F9D"/>
    <w:rsid w:val="00575F13"/>
    <w:rsid w:val="0057757A"/>
    <w:rsid w:val="00583747"/>
    <w:rsid w:val="0058760A"/>
    <w:rsid w:val="00597861"/>
    <w:rsid w:val="005A2355"/>
    <w:rsid w:val="005B27D8"/>
    <w:rsid w:val="005B3C55"/>
    <w:rsid w:val="005B4B2A"/>
    <w:rsid w:val="005B525D"/>
    <w:rsid w:val="005B7836"/>
    <w:rsid w:val="005C29AB"/>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392E"/>
    <w:rsid w:val="006040C2"/>
    <w:rsid w:val="0060585E"/>
    <w:rsid w:val="00606CAF"/>
    <w:rsid w:val="0060755D"/>
    <w:rsid w:val="00607FBD"/>
    <w:rsid w:val="00607FFB"/>
    <w:rsid w:val="00612EE0"/>
    <w:rsid w:val="00617FD3"/>
    <w:rsid w:val="006205B5"/>
    <w:rsid w:val="00623F67"/>
    <w:rsid w:val="0063610B"/>
    <w:rsid w:val="00640A76"/>
    <w:rsid w:val="0064213C"/>
    <w:rsid w:val="00642946"/>
    <w:rsid w:val="00654DAD"/>
    <w:rsid w:val="00657DF3"/>
    <w:rsid w:val="006630EB"/>
    <w:rsid w:val="006717A0"/>
    <w:rsid w:val="00673087"/>
    <w:rsid w:val="006731BC"/>
    <w:rsid w:val="00675DC4"/>
    <w:rsid w:val="00675F2A"/>
    <w:rsid w:val="00676BF8"/>
    <w:rsid w:val="00680554"/>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06D5"/>
    <w:rsid w:val="0074195D"/>
    <w:rsid w:val="00743FC9"/>
    <w:rsid w:val="007460C6"/>
    <w:rsid w:val="0074649E"/>
    <w:rsid w:val="00746B62"/>
    <w:rsid w:val="0075144C"/>
    <w:rsid w:val="00751B04"/>
    <w:rsid w:val="007577AC"/>
    <w:rsid w:val="007605A4"/>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7F7D65"/>
    <w:rsid w:val="0081180D"/>
    <w:rsid w:val="008229FD"/>
    <w:rsid w:val="00823D9C"/>
    <w:rsid w:val="00840F50"/>
    <w:rsid w:val="00844B15"/>
    <w:rsid w:val="00847157"/>
    <w:rsid w:val="00850963"/>
    <w:rsid w:val="00853CFA"/>
    <w:rsid w:val="0085540D"/>
    <w:rsid w:val="00860BAA"/>
    <w:rsid w:val="00865E73"/>
    <w:rsid w:val="008665DE"/>
    <w:rsid w:val="0086764A"/>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16CC1"/>
    <w:rsid w:val="009203AD"/>
    <w:rsid w:val="00926222"/>
    <w:rsid w:val="009315BF"/>
    <w:rsid w:val="00935CEB"/>
    <w:rsid w:val="00936F5B"/>
    <w:rsid w:val="00940972"/>
    <w:rsid w:val="009409F7"/>
    <w:rsid w:val="00940C02"/>
    <w:rsid w:val="00947453"/>
    <w:rsid w:val="0094773A"/>
    <w:rsid w:val="00950E98"/>
    <w:rsid w:val="009513C8"/>
    <w:rsid w:val="0095493E"/>
    <w:rsid w:val="00960B78"/>
    <w:rsid w:val="00962198"/>
    <w:rsid w:val="0096458B"/>
    <w:rsid w:val="009803F3"/>
    <w:rsid w:val="00980663"/>
    <w:rsid w:val="00980B68"/>
    <w:rsid w:val="00980BC9"/>
    <w:rsid w:val="00981DD5"/>
    <w:rsid w:val="00983023"/>
    <w:rsid w:val="00986801"/>
    <w:rsid w:val="00987390"/>
    <w:rsid w:val="00990868"/>
    <w:rsid w:val="00991F61"/>
    <w:rsid w:val="009923B2"/>
    <w:rsid w:val="0099259C"/>
    <w:rsid w:val="00994E77"/>
    <w:rsid w:val="00997D61"/>
    <w:rsid w:val="009A452A"/>
    <w:rsid w:val="009B24E2"/>
    <w:rsid w:val="009B2F71"/>
    <w:rsid w:val="009B60B7"/>
    <w:rsid w:val="009C0E7D"/>
    <w:rsid w:val="009C4E1A"/>
    <w:rsid w:val="009C643F"/>
    <w:rsid w:val="009C64BD"/>
    <w:rsid w:val="009C7D2A"/>
    <w:rsid w:val="009D5355"/>
    <w:rsid w:val="009E158B"/>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75337"/>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C735D"/>
    <w:rsid w:val="00AD4066"/>
    <w:rsid w:val="00AD588C"/>
    <w:rsid w:val="00AD74F9"/>
    <w:rsid w:val="00AE19F7"/>
    <w:rsid w:val="00AE53A5"/>
    <w:rsid w:val="00AF0FF8"/>
    <w:rsid w:val="00AF4DB1"/>
    <w:rsid w:val="00AF4E10"/>
    <w:rsid w:val="00AF590F"/>
    <w:rsid w:val="00B03D00"/>
    <w:rsid w:val="00B06417"/>
    <w:rsid w:val="00B07DE6"/>
    <w:rsid w:val="00B07E0F"/>
    <w:rsid w:val="00B108CF"/>
    <w:rsid w:val="00B109BA"/>
    <w:rsid w:val="00B1571B"/>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1EBD"/>
    <w:rsid w:val="00BC2D50"/>
    <w:rsid w:val="00BC4DF1"/>
    <w:rsid w:val="00BD1684"/>
    <w:rsid w:val="00BD2B86"/>
    <w:rsid w:val="00BD2D60"/>
    <w:rsid w:val="00BD3B7A"/>
    <w:rsid w:val="00BD417F"/>
    <w:rsid w:val="00BE0582"/>
    <w:rsid w:val="00BF156E"/>
    <w:rsid w:val="00BF1760"/>
    <w:rsid w:val="00BF3B42"/>
    <w:rsid w:val="00BF43D0"/>
    <w:rsid w:val="00BF513C"/>
    <w:rsid w:val="00BF5871"/>
    <w:rsid w:val="00C13423"/>
    <w:rsid w:val="00C16A9E"/>
    <w:rsid w:val="00C179F5"/>
    <w:rsid w:val="00C33AD5"/>
    <w:rsid w:val="00C33BF5"/>
    <w:rsid w:val="00C35F13"/>
    <w:rsid w:val="00C42079"/>
    <w:rsid w:val="00C517A9"/>
    <w:rsid w:val="00C55612"/>
    <w:rsid w:val="00C565DE"/>
    <w:rsid w:val="00C70BDC"/>
    <w:rsid w:val="00C77416"/>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859"/>
    <w:rsid w:val="00CE2FF2"/>
    <w:rsid w:val="00CE347E"/>
    <w:rsid w:val="00CE4933"/>
    <w:rsid w:val="00CE5D19"/>
    <w:rsid w:val="00CF1C0B"/>
    <w:rsid w:val="00CF6F36"/>
    <w:rsid w:val="00D0263A"/>
    <w:rsid w:val="00D02735"/>
    <w:rsid w:val="00D038C1"/>
    <w:rsid w:val="00D03AEC"/>
    <w:rsid w:val="00D04775"/>
    <w:rsid w:val="00D10205"/>
    <w:rsid w:val="00D11E97"/>
    <w:rsid w:val="00D11F1F"/>
    <w:rsid w:val="00D129B0"/>
    <w:rsid w:val="00D174E9"/>
    <w:rsid w:val="00D3405D"/>
    <w:rsid w:val="00D3438B"/>
    <w:rsid w:val="00D42E45"/>
    <w:rsid w:val="00D440BA"/>
    <w:rsid w:val="00D57ECF"/>
    <w:rsid w:val="00D6090B"/>
    <w:rsid w:val="00D61781"/>
    <w:rsid w:val="00D62289"/>
    <w:rsid w:val="00D655D1"/>
    <w:rsid w:val="00D6565E"/>
    <w:rsid w:val="00D729EE"/>
    <w:rsid w:val="00D72D68"/>
    <w:rsid w:val="00D75C2C"/>
    <w:rsid w:val="00D8074E"/>
    <w:rsid w:val="00D80B7B"/>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DF7F21"/>
    <w:rsid w:val="00E021E5"/>
    <w:rsid w:val="00E029BE"/>
    <w:rsid w:val="00E06179"/>
    <w:rsid w:val="00E07D65"/>
    <w:rsid w:val="00E112E6"/>
    <w:rsid w:val="00E113EF"/>
    <w:rsid w:val="00E11786"/>
    <w:rsid w:val="00E12426"/>
    <w:rsid w:val="00E146B4"/>
    <w:rsid w:val="00E149E6"/>
    <w:rsid w:val="00E210D8"/>
    <w:rsid w:val="00E24396"/>
    <w:rsid w:val="00E25FF7"/>
    <w:rsid w:val="00E3390C"/>
    <w:rsid w:val="00E36BCC"/>
    <w:rsid w:val="00E36F7A"/>
    <w:rsid w:val="00E418C3"/>
    <w:rsid w:val="00E426E6"/>
    <w:rsid w:val="00E43388"/>
    <w:rsid w:val="00E47696"/>
    <w:rsid w:val="00E51714"/>
    <w:rsid w:val="00E53A5C"/>
    <w:rsid w:val="00E546E5"/>
    <w:rsid w:val="00E5471F"/>
    <w:rsid w:val="00E56F75"/>
    <w:rsid w:val="00E60798"/>
    <w:rsid w:val="00E60916"/>
    <w:rsid w:val="00E61798"/>
    <w:rsid w:val="00E61CE1"/>
    <w:rsid w:val="00E672C8"/>
    <w:rsid w:val="00E71F3D"/>
    <w:rsid w:val="00E732A2"/>
    <w:rsid w:val="00E767B7"/>
    <w:rsid w:val="00E77687"/>
    <w:rsid w:val="00E8202D"/>
    <w:rsid w:val="00E8615E"/>
    <w:rsid w:val="00E90C27"/>
    <w:rsid w:val="00E912F9"/>
    <w:rsid w:val="00E9147F"/>
    <w:rsid w:val="00E917F9"/>
    <w:rsid w:val="00E92C3B"/>
    <w:rsid w:val="00E93B3D"/>
    <w:rsid w:val="00E97252"/>
    <w:rsid w:val="00E9780B"/>
    <w:rsid w:val="00EA6579"/>
    <w:rsid w:val="00EB0BB7"/>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79D"/>
    <w:rsid w:val="00FB29CD"/>
    <w:rsid w:val="00FB5F8E"/>
    <w:rsid w:val="00FC1B2A"/>
    <w:rsid w:val="00FC6DD9"/>
    <w:rsid w:val="00FD0077"/>
    <w:rsid w:val="00FD16EC"/>
    <w:rsid w:val="00FD2C89"/>
    <w:rsid w:val="00FE2580"/>
    <w:rsid w:val="00FE479F"/>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0">
    <w:name w:val="heading 2"/>
    <w:basedOn w:val="a0"/>
    <w:next w:val="a0"/>
    <w:link w:val="21"/>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uiPriority w:val="9"/>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1"/>
    <w:link w:val="20"/>
    <w:uiPriority w:val="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Знак2,Обычный (веб) Знак Знак Знак1,Знак Знак Знак Знак Знак,Знак Знак1 Знак,Обычный (веб) Знак Знак Знак Знак,Знак Знак Знак1 Знак Знак1,Знак Знак Знак,Знак Знак Знак1 Знак Знак Знак Знак Знак"/>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2">
    <w:name w:val="Body Text 2"/>
    <w:basedOn w:val="a0"/>
    <w:link w:val="23"/>
    <w:rsid w:val="00422C75"/>
    <w:pPr>
      <w:spacing w:after="0" w:line="240" w:lineRule="exact"/>
    </w:pPr>
    <w:rPr>
      <w:rFonts w:ascii="Times New Roman" w:eastAsia="Times New Roman" w:hAnsi="Times New Roman" w:cs="Times New Roman"/>
      <w:sz w:val="28"/>
      <w:szCs w:val="20"/>
      <w:lang w:val="en-US"/>
    </w:rPr>
  </w:style>
  <w:style w:type="character" w:customStyle="1" w:styleId="23">
    <w:name w:val="Основной текст 2 Знак"/>
    <w:basedOn w:val="a1"/>
    <w:link w:val="22"/>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4">
    <w:name w:val="Основной текст (2)_"/>
    <w:link w:val="25"/>
    <w:rsid w:val="00F91AA4"/>
    <w:rPr>
      <w:rFonts w:ascii="Arial" w:hAnsi="Arial"/>
      <w:b/>
      <w:bCs/>
      <w:sz w:val="23"/>
      <w:szCs w:val="23"/>
      <w:shd w:val="clear" w:color="auto" w:fill="FFFFFF"/>
    </w:rPr>
  </w:style>
  <w:style w:type="paragraph" w:customStyle="1" w:styleId="25">
    <w:name w:val="Основной текст (2)"/>
    <w:basedOn w:val="a0"/>
    <w:link w:val="24"/>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2"/>
    <w:link w:val="32"/>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6">
    <w:name w:val="Body Text Indent 2"/>
    <w:basedOn w:val="a0"/>
    <w:link w:val="27"/>
    <w:uiPriority w:val="99"/>
    <w:unhideWhenUsed/>
    <w:rsid w:val="00874006"/>
    <w:pPr>
      <w:spacing w:after="120" w:line="480" w:lineRule="auto"/>
      <w:ind w:left="283"/>
    </w:pPr>
  </w:style>
  <w:style w:type="character" w:customStyle="1" w:styleId="27">
    <w:name w:val="Основной текст с отступом 2 Знак"/>
    <w:basedOn w:val="a1"/>
    <w:link w:val="26"/>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8">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9">
    <w:name w:val="Сноска (2)_"/>
    <w:link w:val="2a"/>
    <w:locked/>
    <w:rsid w:val="002713CA"/>
    <w:rPr>
      <w:rFonts w:ascii="Times New Roman" w:hAnsi="Times New Roman" w:cs="Times New Roman"/>
      <w:sz w:val="12"/>
      <w:szCs w:val="12"/>
      <w:shd w:val="clear" w:color="auto" w:fill="FFFFFF"/>
    </w:rPr>
  </w:style>
  <w:style w:type="paragraph" w:customStyle="1" w:styleId="2a">
    <w:name w:val="Сноска (2)"/>
    <w:basedOn w:val="a0"/>
    <w:link w:val="29"/>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5">
    <w:name w:val="footnote text"/>
    <w:aliases w:val="Знак2,Знак21, Знак"/>
    <w:basedOn w:val="a0"/>
    <w:link w:val="aff6"/>
    <w:rsid w:val="00607FFB"/>
    <w:pPr>
      <w:spacing w:after="60" w:line="240" w:lineRule="auto"/>
      <w:jc w:val="both"/>
    </w:pPr>
    <w:rPr>
      <w:rFonts w:ascii="Times New Roman" w:eastAsia="Times New Roman" w:hAnsi="Times New Roman" w:cs="Times New Roman"/>
      <w:sz w:val="24"/>
      <w:szCs w:val="24"/>
    </w:rPr>
  </w:style>
  <w:style w:type="character" w:customStyle="1" w:styleId="aff6">
    <w:name w:val="Текст сноски Знак"/>
    <w:aliases w:val="Знак2 Знак,Знак21 Знак, Знак Знак"/>
    <w:basedOn w:val="a1"/>
    <w:link w:val="aff5"/>
    <w:uiPriority w:val="99"/>
    <w:rsid w:val="00607FFB"/>
    <w:rPr>
      <w:rFonts w:ascii="Times New Roman" w:eastAsia="Times New Roman" w:hAnsi="Times New Roman" w:cs="Times New Roman"/>
      <w:sz w:val="24"/>
      <w:szCs w:val="24"/>
      <w:lang w:eastAsia="ru-RU"/>
    </w:rPr>
  </w:style>
  <w:style w:type="character" w:styleId="aff7">
    <w:name w:val="footnote reference"/>
    <w:rsid w:val="00607FFB"/>
    <w:rPr>
      <w:rFonts w:cs="Times New Roman"/>
      <w:vertAlign w:val="superscript"/>
    </w:rPr>
  </w:style>
  <w:style w:type="paragraph" w:customStyle="1" w:styleId="16">
    <w:name w:val="Абзац списка1"/>
    <w:basedOn w:val="a0"/>
    <w:rsid w:val="00607FFB"/>
    <w:pPr>
      <w:spacing w:after="0" w:line="240" w:lineRule="auto"/>
      <w:ind w:left="720"/>
      <w:contextualSpacing/>
    </w:pPr>
    <w:rPr>
      <w:rFonts w:ascii="Times New Roman" w:eastAsia="Times New Roman" w:hAnsi="Times New Roman" w:cs="Times New Roman"/>
      <w:sz w:val="24"/>
      <w:szCs w:val="28"/>
    </w:rPr>
  </w:style>
  <w:style w:type="character" w:customStyle="1" w:styleId="WW8Num2z0">
    <w:name w:val="WW8Num2z0"/>
    <w:rsid w:val="00FB279D"/>
  </w:style>
  <w:style w:type="character" w:customStyle="1" w:styleId="110">
    <w:name w:val="Основной текст (11)"/>
    <w:basedOn w:val="a1"/>
    <w:rsid w:val="00FB279D"/>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character" w:styleId="aff8">
    <w:name w:val="page number"/>
    <w:rsid w:val="006205B5"/>
    <w:rPr>
      <w:rFonts w:ascii="Times New Roman" w:hAnsi="Times New Roman"/>
    </w:rPr>
  </w:style>
  <w:style w:type="character" w:customStyle="1" w:styleId="f">
    <w:name w:val="f"/>
    <w:rsid w:val="006205B5"/>
  </w:style>
  <w:style w:type="paragraph" w:customStyle="1" w:styleId="212">
    <w:name w:val="Основной текст с отступом 21"/>
    <w:basedOn w:val="a0"/>
    <w:rsid w:val="006205B5"/>
    <w:pPr>
      <w:suppressAutoHyphens/>
      <w:overflowPunct w:val="0"/>
      <w:autoSpaceDE w:val="0"/>
      <w:spacing w:after="0" w:line="240" w:lineRule="auto"/>
      <w:ind w:left="360"/>
      <w:jc w:val="both"/>
    </w:pPr>
    <w:rPr>
      <w:rFonts w:ascii="Times New Roman" w:eastAsia="Calibri" w:hAnsi="Times New Roman" w:cs="Times New Roman"/>
      <w:sz w:val="24"/>
      <w:szCs w:val="24"/>
      <w:lang w:eastAsia="ar-SA"/>
    </w:rPr>
  </w:style>
  <w:style w:type="paragraph" w:styleId="2">
    <w:name w:val="List Bullet 2"/>
    <w:basedOn w:val="a0"/>
    <w:uiPriority w:val="99"/>
    <w:semiHidden/>
    <w:unhideWhenUsed/>
    <w:rsid w:val="00C179F5"/>
    <w:pPr>
      <w:numPr>
        <w:numId w:val="2"/>
      </w:numPr>
      <w:contextualSpacing/>
    </w:pPr>
  </w:style>
  <w:style w:type="paragraph" w:customStyle="1" w:styleId="aff9">
    <w:name w:val="Прижатый влево"/>
    <w:basedOn w:val="a0"/>
    <w:next w:val="a0"/>
    <w:uiPriority w:val="99"/>
    <w:rsid w:val="009E158B"/>
    <w:pPr>
      <w:autoSpaceDE w:val="0"/>
      <w:autoSpaceDN w:val="0"/>
      <w:adjustRightInd w:val="0"/>
      <w:spacing w:after="0" w:line="240" w:lineRule="auto"/>
    </w:pPr>
    <w:rPr>
      <w:rFonts w:ascii="Arial" w:eastAsia="Calibri" w:hAnsi="Arial" w:cs="Arial"/>
      <w:sz w:val="24"/>
      <w:szCs w:val="24"/>
      <w:lang w:eastAsia="en-US"/>
    </w:rPr>
  </w:style>
  <w:style w:type="paragraph" w:customStyle="1" w:styleId="affa">
    <w:name w:val="РАЗДЕЛ"/>
    <w:basedOn w:val="a0"/>
    <w:qFormat/>
    <w:rsid w:val="009B24E2"/>
    <w:pPr>
      <w:spacing w:after="60" w:line="240" w:lineRule="auto"/>
      <w:jc w:val="both"/>
    </w:pPr>
    <w:rPr>
      <w:rFonts w:ascii="Times New Roman" w:eastAsia="Times New Roman" w:hAnsi="Times New Roman" w:cs="Times New Roman"/>
      <w:b/>
      <w:sz w:val="24"/>
      <w:szCs w:val="24"/>
    </w:rPr>
  </w:style>
  <w:style w:type="character" w:customStyle="1" w:styleId="affb">
    <w:name w:val="Подпись к таблице_"/>
    <w:link w:val="affc"/>
    <w:locked/>
    <w:rsid w:val="00E60798"/>
    <w:rPr>
      <w:rFonts w:ascii="Times New Roman" w:hAnsi="Times New Roman" w:cs="Times New Roman"/>
      <w:sz w:val="23"/>
      <w:szCs w:val="23"/>
      <w:shd w:val="clear" w:color="auto" w:fill="FFFFFF"/>
    </w:rPr>
  </w:style>
  <w:style w:type="paragraph" w:customStyle="1" w:styleId="affc">
    <w:name w:val="Подпись к таблице"/>
    <w:basedOn w:val="a0"/>
    <w:link w:val="affb"/>
    <w:rsid w:val="00E60798"/>
    <w:pPr>
      <w:widowControl w:val="0"/>
      <w:shd w:val="clear" w:color="auto" w:fill="FFFFFF"/>
      <w:spacing w:after="0" w:line="254" w:lineRule="exact"/>
      <w:ind w:firstLine="560"/>
    </w:pPr>
    <w:rPr>
      <w:rFonts w:ascii="Times New Roman" w:eastAsiaTheme="minorHAnsi" w:hAnsi="Times New Roman" w:cs="Times New Roman"/>
      <w:sz w:val="23"/>
      <w:szCs w:val="23"/>
      <w:lang w:eastAsia="en-US"/>
    </w:rPr>
  </w:style>
  <w:style w:type="paragraph" w:customStyle="1" w:styleId="affd">
    <w:name w:val="Основной текст с отступом.Основной текст без отступа.текст"/>
    <w:basedOn w:val="a0"/>
    <w:rsid w:val="00E60798"/>
    <w:pPr>
      <w:spacing w:after="0" w:line="240" w:lineRule="auto"/>
      <w:ind w:left="5387"/>
      <w:jc w:val="center"/>
    </w:pPr>
    <w:rPr>
      <w:rFonts w:ascii="Times New Roman" w:eastAsia="Times New Roman" w:hAnsi="Times New Roman" w:cs="Times New Roman"/>
      <w:b/>
      <w:sz w:val="30"/>
      <w:szCs w:val="20"/>
    </w:rPr>
  </w:style>
  <w:style w:type="paragraph" w:customStyle="1" w:styleId="s16">
    <w:name w:val="s_16"/>
    <w:basedOn w:val="a0"/>
    <w:rsid w:val="00E60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Date"/>
    <w:basedOn w:val="a0"/>
    <w:next w:val="a0"/>
    <w:link w:val="afff"/>
    <w:rsid w:val="00E24396"/>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f">
    <w:name w:val="Дата Знак"/>
    <w:basedOn w:val="a1"/>
    <w:link w:val="affe"/>
    <w:rsid w:val="00E24396"/>
    <w:rPr>
      <w:rFonts w:ascii="Times New Roman" w:eastAsia="Times New Roman" w:hAnsi="Times New Roman" w:cs="Times New Roman"/>
      <w:sz w:val="24"/>
      <w:szCs w:val="20"/>
      <w:lang w:val="x-none" w:eastAsia="x-none"/>
    </w:rPr>
  </w:style>
  <w:style w:type="paragraph" w:customStyle="1" w:styleId="afff0">
    <w:name w:val="Тендерные данные"/>
    <w:basedOn w:val="a0"/>
    <w:semiHidden/>
    <w:rsid w:val="00E24396"/>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formattext">
    <w:name w:val="formattext"/>
    <w:basedOn w:val="a0"/>
    <w:rsid w:val="00145CCB"/>
    <w:pPr>
      <w:spacing w:before="100" w:beforeAutospacing="1" w:after="100" w:afterAutospacing="1" w:line="240" w:lineRule="auto"/>
      <w:ind w:firstLine="567"/>
      <w:jc w:val="both"/>
    </w:pPr>
    <w:rPr>
      <w:rFonts w:ascii="Calibri" w:eastAsia="Times New Roman"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04978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191327">
      <w:bodyDiv w:val="1"/>
      <w:marLeft w:val="0"/>
      <w:marRight w:val="0"/>
      <w:marTop w:val="0"/>
      <w:marBottom w:val="0"/>
      <w:divBdr>
        <w:top w:val="none" w:sz="0" w:space="0" w:color="auto"/>
        <w:left w:val="none" w:sz="0" w:space="0" w:color="auto"/>
        <w:bottom w:val="none" w:sz="0" w:space="0" w:color="auto"/>
        <w:right w:val="none" w:sz="0" w:space="0" w:color="auto"/>
      </w:divBdr>
    </w:div>
    <w:div w:id="44179650">
      <w:bodyDiv w:val="1"/>
      <w:marLeft w:val="0"/>
      <w:marRight w:val="0"/>
      <w:marTop w:val="0"/>
      <w:marBottom w:val="0"/>
      <w:divBdr>
        <w:top w:val="none" w:sz="0" w:space="0" w:color="auto"/>
        <w:left w:val="none" w:sz="0" w:space="0" w:color="auto"/>
        <w:bottom w:val="none" w:sz="0" w:space="0" w:color="auto"/>
        <w:right w:val="none" w:sz="0" w:space="0" w:color="auto"/>
      </w:divBdr>
    </w:div>
    <w:div w:id="6510784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01749086">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22566567">
      <w:bodyDiv w:val="1"/>
      <w:marLeft w:val="0"/>
      <w:marRight w:val="0"/>
      <w:marTop w:val="0"/>
      <w:marBottom w:val="0"/>
      <w:divBdr>
        <w:top w:val="none" w:sz="0" w:space="0" w:color="auto"/>
        <w:left w:val="none" w:sz="0" w:space="0" w:color="auto"/>
        <w:bottom w:val="none" w:sz="0" w:space="0" w:color="auto"/>
        <w:right w:val="none" w:sz="0" w:space="0" w:color="auto"/>
      </w:divBdr>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70354983">
      <w:bodyDiv w:val="1"/>
      <w:marLeft w:val="0"/>
      <w:marRight w:val="0"/>
      <w:marTop w:val="0"/>
      <w:marBottom w:val="0"/>
      <w:divBdr>
        <w:top w:val="none" w:sz="0" w:space="0" w:color="auto"/>
        <w:left w:val="none" w:sz="0" w:space="0" w:color="auto"/>
        <w:bottom w:val="none" w:sz="0" w:space="0" w:color="auto"/>
        <w:right w:val="none" w:sz="0" w:space="0" w:color="auto"/>
      </w:divBdr>
    </w:div>
    <w:div w:id="355815316">
      <w:bodyDiv w:val="1"/>
      <w:marLeft w:val="0"/>
      <w:marRight w:val="0"/>
      <w:marTop w:val="0"/>
      <w:marBottom w:val="0"/>
      <w:divBdr>
        <w:top w:val="none" w:sz="0" w:space="0" w:color="auto"/>
        <w:left w:val="none" w:sz="0" w:space="0" w:color="auto"/>
        <w:bottom w:val="none" w:sz="0" w:space="0" w:color="auto"/>
        <w:right w:val="none" w:sz="0" w:space="0" w:color="auto"/>
      </w:divBdr>
    </w:div>
    <w:div w:id="365067037">
      <w:bodyDiv w:val="1"/>
      <w:marLeft w:val="0"/>
      <w:marRight w:val="0"/>
      <w:marTop w:val="0"/>
      <w:marBottom w:val="0"/>
      <w:divBdr>
        <w:top w:val="none" w:sz="0" w:space="0" w:color="auto"/>
        <w:left w:val="none" w:sz="0" w:space="0" w:color="auto"/>
        <w:bottom w:val="none" w:sz="0" w:space="0" w:color="auto"/>
        <w:right w:val="none" w:sz="0" w:space="0" w:color="auto"/>
      </w:divBdr>
    </w:div>
    <w:div w:id="367877801">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49200806">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85240317">
      <w:bodyDiv w:val="1"/>
      <w:marLeft w:val="0"/>
      <w:marRight w:val="0"/>
      <w:marTop w:val="0"/>
      <w:marBottom w:val="0"/>
      <w:divBdr>
        <w:top w:val="none" w:sz="0" w:space="0" w:color="auto"/>
        <w:left w:val="none" w:sz="0" w:space="0" w:color="auto"/>
        <w:bottom w:val="none" w:sz="0" w:space="0" w:color="auto"/>
        <w:right w:val="none" w:sz="0" w:space="0" w:color="auto"/>
      </w:divBdr>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616300862">
      <w:bodyDiv w:val="1"/>
      <w:marLeft w:val="0"/>
      <w:marRight w:val="0"/>
      <w:marTop w:val="0"/>
      <w:marBottom w:val="0"/>
      <w:divBdr>
        <w:top w:val="none" w:sz="0" w:space="0" w:color="auto"/>
        <w:left w:val="none" w:sz="0" w:space="0" w:color="auto"/>
        <w:bottom w:val="none" w:sz="0" w:space="0" w:color="auto"/>
        <w:right w:val="none" w:sz="0" w:space="0" w:color="auto"/>
      </w:divBdr>
    </w:div>
    <w:div w:id="64789949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0814961">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49169207">
      <w:bodyDiv w:val="1"/>
      <w:marLeft w:val="0"/>
      <w:marRight w:val="0"/>
      <w:marTop w:val="0"/>
      <w:marBottom w:val="0"/>
      <w:divBdr>
        <w:top w:val="none" w:sz="0" w:space="0" w:color="auto"/>
        <w:left w:val="none" w:sz="0" w:space="0" w:color="auto"/>
        <w:bottom w:val="none" w:sz="0" w:space="0" w:color="auto"/>
        <w:right w:val="none" w:sz="0" w:space="0" w:color="auto"/>
      </w:divBdr>
    </w:div>
    <w:div w:id="964651663">
      <w:bodyDiv w:val="1"/>
      <w:marLeft w:val="0"/>
      <w:marRight w:val="0"/>
      <w:marTop w:val="0"/>
      <w:marBottom w:val="0"/>
      <w:divBdr>
        <w:top w:val="none" w:sz="0" w:space="0" w:color="auto"/>
        <w:left w:val="none" w:sz="0" w:space="0" w:color="auto"/>
        <w:bottom w:val="none" w:sz="0" w:space="0" w:color="auto"/>
        <w:right w:val="none" w:sz="0" w:space="0" w:color="auto"/>
      </w:divBdr>
    </w:div>
    <w:div w:id="96889505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42482955">
      <w:bodyDiv w:val="1"/>
      <w:marLeft w:val="0"/>
      <w:marRight w:val="0"/>
      <w:marTop w:val="0"/>
      <w:marBottom w:val="0"/>
      <w:divBdr>
        <w:top w:val="none" w:sz="0" w:space="0" w:color="auto"/>
        <w:left w:val="none" w:sz="0" w:space="0" w:color="auto"/>
        <w:bottom w:val="none" w:sz="0" w:space="0" w:color="auto"/>
        <w:right w:val="none" w:sz="0" w:space="0" w:color="auto"/>
      </w:divBdr>
    </w:div>
    <w:div w:id="1067998122">
      <w:bodyDiv w:val="1"/>
      <w:marLeft w:val="0"/>
      <w:marRight w:val="0"/>
      <w:marTop w:val="0"/>
      <w:marBottom w:val="0"/>
      <w:divBdr>
        <w:top w:val="none" w:sz="0" w:space="0" w:color="auto"/>
        <w:left w:val="none" w:sz="0" w:space="0" w:color="auto"/>
        <w:bottom w:val="none" w:sz="0" w:space="0" w:color="auto"/>
        <w:right w:val="none" w:sz="0" w:space="0" w:color="auto"/>
      </w:divBdr>
    </w:div>
    <w:div w:id="1075393548">
      <w:bodyDiv w:val="1"/>
      <w:marLeft w:val="0"/>
      <w:marRight w:val="0"/>
      <w:marTop w:val="0"/>
      <w:marBottom w:val="0"/>
      <w:divBdr>
        <w:top w:val="none" w:sz="0" w:space="0" w:color="auto"/>
        <w:left w:val="none" w:sz="0" w:space="0" w:color="auto"/>
        <w:bottom w:val="none" w:sz="0" w:space="0" w:color="auto"/>
        <w:right w:val="none" w:sz="0" w:space="0" w:color="auto"/>
      </w:divBdr>
    </w:div>
    <w:div w:id="1081681074">
      <w:bodyDiv w:val="1"/>
      <w:marLeft w:val="0"/>
      <w:marRight w:val="0"/>
      <w:marTop w:val="0"/>
      <w:marBottom w:val="0"/>
      <w:divBdr>
        <w:top w:val="none" w:sz="0" w:space="0" w:color="auto"/>
        <w:left w:val="none" w:sz="0" w:space="0" w:color="auto"/>
        <w:bottom w:val="none" w:sz="0" w:space="0" w:color="auto"/>
        <w:right w:val="none" w:sz="0" w:space="0" w:color="auto"/>
      </w:divBdr>
    </w:div>
    <w:div w:id="1100833558">
      <w:bodyDiv w:val="1"/>
      <w:marLeft w:val="0"/>
      <w:marRight w:val="0"/>
      <w:marTop w:val="0"/>
      <w:marBottom w:val="0"/>
      <w:divBdr>
        <w:top w:val="none" w:sz="0" w:space="0" w:color="auto"/>
        <w:left w:val="none" w:sz="0" w:space="0" w:color="auto"/>
        <w:bottom w:val="none" w:sz="0" w:space="0" w:color="auto"/>
        <w:right w:val="none" w:sz="0" w:space="0" w:color="auto"/>
      </w:divBdr>
    </w:div>
    <w:div w:id="1132209611">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934972">
      <w:bodyDiv w:val="1"/>
      <w:marLeft w:val="0"/>
      <w:marRight w:val="0"/>
      <w:marTop w:val="0"/>
      <w:marBottom w:val="0"/>
      <w:divBdr>
        <w:top w:val="none" w:sz="0" w:space="0" w:color="auto"/>
        <w:left w:val="none" w:sz="0" w:space="0" w:color="auto"/>
        <w:bottom w:val="none" w:sz="0" w:space="0" w:color="auto"/>
        <w:right w:val="none" w:sz="0" w:space="0" w:color="auto"/>
      </w:divBdr>
    </w:div>
    <w:div w:id="1328677511">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5646832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385061553">
      <w:bodyDiv w:val="1"/>
      <w:marLeft w:val="0"/>
      <w:marRight w:val="0"/>
      <w:marTop w:val="0"/>
      <w:marBottom w:val="0"/>
      <w:divBdr>
        <w:top w:val="none" w:sz="0" w:space="0" w:color="auto"/>
        <w:left w:val="none" w:sz="0" w:space="0" w:color="auto"/>
        <w:bottom w:val="none" w:sz="0" w:space="0" w:color="auto"/>
        <w:right w:val="none" w:sz="0" w:space="0" w:color="auto"/>
      </w:divBdr>
    </w:div>
    <w:div w:id="1426146272">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77801496">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19091293">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152884">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95989804">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41395499">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292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8C93E68F6F98545A03A8030BE76E39DF931892372C7361F745C3BE981328838CE0119E1058wEe6A" TargetMode="External"/><Relationship Id="rId18" Type="http://schemas.openxmlformats.org/officeDocument/2006/relationships/hyperlink" Target="garantF1://10800200.1690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0800200.1693" TargetMode="External"/><Relationship Id="rId7" Type="http://schemas.openxmlformats.org/officeDocument/2006/relationships/footnotes" Target="footnotes.xml"/><Relationship Id="rId12" Type="http://schemas.openxmlformats.org/officeDocument/2006/relationships/hyperlink" Target="consultantplus://offline/ref=2A50A0B0AA5BD97E7D117C0F4A041E1808C12E68D601576A02E63647F48EC630120FC5105FD3e3A" TargetMode="External"/><Relationship Id="rId17" Type="http://schemas.openxmlformats.org/officeDocument/2006/relationships/hyperlink" Target="garantF1://10800200.1693" TargetMode="External"/><Relationship Id="rId25" Type="http://schemas.openxmlformats.org/officeDocument/2006/relationships/hyperlink" Target="garantF1://10800200.16901" TargetMode="External"/><Relationship Id="rId2" Type="http://schemas.openxmlformats.org/officeDocument/2006/relationships/numbering" Target="numbering.xml"/><Relationship Id="rId16" Type="http://schemas.openxmlformats.org/officeDocument/2006/relationships/hyperlink" Target="garantF1://10800200.17410" TargetMode="External"/><Relationship Id="rId20" Type="http://schemas.openxmlformats.org/officeDocument/2006/relationships/hyperlink" Target="garantF1://1207129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E4CF8E94958876176B4618FA5DE8716BCCAAE57F58CC839DA29E562BCDEF183D9A7376E3B25B54C" TargetMode="External"/><Relationship Id="rId24" Type="http://schemas.openxmlformats.org/officeDocument/2006/relationships/hyperlink" Target="garantF1://12021353.1003" TargetMode="External"/><Relationship Id="rId5" Type="http://schemas.openxmlformats.org/officeDocument/2006/relationships/settings" Target="settings.xml"/><Relationship Id="rId15" Type="http://schemas.openxmlformats.org/officeDocument/2006/relationships/hyperlink" Target="garantF1://10800200.346112" TargetMode="External"/><Relationship Id="rId23" Type="http://schemas.openxmlformats.org/officeDocument/2006/relationships/hyperlink" Target="garantF1://12021353.1002" TargetMode="External"/><Relationship Id="rId28" Type="http://schemas.openxmlformats.org/officeDocument/2006/relationships/fontTable" Target="fontTable.xml"/><Relationship Id="rId10" Type="http://schemas.openxmlformats.org/officeDocument/2006/relationships/hyperlink" Target="mailto:YuliyaSh@depfin.chukotka-gov.ru" TargetMode="External"/><Relationship Id="rId19" Type="http://schemas.openxmlformats.org/officeDocument/2006/relationships/hyperlink" Target="garantF1://12021353.1001" TargetMode="Externa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consultantplus://offline/ref=558C93E68F6F98545A03A8030BE76E39DF931892372C7361F745C3BE981328838CE0119E105AwEe1A" TargetMode="External"/><Relationship Id="rId22" Type="http://schemas.openxmlformats.org/officeDocument/2006/relationships/hyperlink" Target="garantF1://12021353.1001"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KRqKi2wggnQNnzncSyuCOnSMaRYyJD3aNsS5e0o9OdA=</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nFWwXgsFHotg0HbaeEhybPIWT9kvCU/pJjzUz4lPADM=</DigestValue>
    </Reference>
  </SignedInfo>
  <SignatureValue>us+tl9ymqAmY0hWuxHcMBt5c/fXFQ+Yw1VKAR7dBAHQ6VCddIMTWONSSwJepT7u2
rQyCRMoL5kG244u6oKV9oA==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29"/>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BJHzsAOVnrSwMr4fN6U29UnCK3o=</DigestValue>
      </Reference>
      <Reference URI="/word/document.xml?ContentType=application/vnd.openxmlformats-officedocument.wordprocessingml.document.main+xml">
        <DigestMethod Algorithm="http://www.w3.org/2000/09/xmldsig#sha1"/>
        <DigestValue>rWIRLEUQfUL3D9BCob5/eNSUCaQ=</DigestValue>
      </Reference>
      <Reference URI="/word/endnotes.xml?ContentType=application/vnd.openxmlformats-officedocument.wordprocessingml.endnotes+xml">
        <DigestMethod Algorithm="http://www.w3.org/2000/09/xmldsig#sha1"/>
        <DigestValue>7VcD2Yt95OhFYl4kyMOxF3GDyTg=</DigestValue>
      </Reference>
      <Reference URI="/word/fontTable.xml?ContentType=application/vnd.openxmlformats-officedocument.wordprocessingml.fontTable+xml">
        <DigestMethod Algorithm="http://www.w3.org/2000/09/xmldsig#sha1"/>
        <DigestValue>zrh0DHTmzFtPq7CYz4s6PEYfoJU=</DigestValue>
      </Reference>
      <Reference URI="/word/footer1.xml?ContentType=application/vnd.openxmlformats-officedocument.wordprocessingml.footer+xml">
        <DigestMethod Algorithm="http://www.w3.org/2000/09/xmldsig#sha1"/>
        <DigestValue>/fBZgK+5XFK8zI9PVE35mkKtd1Y=</DigestValue>
      </Reference>
      <Reference URI="/word/footer2.xml?ContentType=application/vnd.openxmlformats-officedocument.wordprocessingml.footer+xml">
        <DigestMethod Algorithm="http://www.w3.org/2000/09/xmldsig#sha1"/>
        <DigestValue>vwPjeos1OwPXK5lMaG5xV+FHiXM=</DigestValue>
      </Reference>
      <Reference URI="/word/footnotes.xml?ContentType=application/vnd.openxmlformats-officedocument.wordprocessingml.footnotes+xml">
        <DigestMethod Algorithm="http://www.w3.org/2000/09/xmldsig#sha1"/>
        <DigestValue>YyU0dDUjLjL8jxy+ZHMgadHwMgc=</DigestValue>
      </Reference>
      <Reference URI="/word/numbering.xml?ContentType=application/vnd.openxmlformats-officedocument.wordprocessingml.numbering+xml">
        <DigestMethod Algorithm="http://www.w3.org/2000/09/xmldsig#sha1"/>
        <DigestValue>tKB+9copguRWTs2eOSNYUSts+zs=</DigestValue>
      </Reference>
      <Reference URI="/word/settings.xml?ContentType=application/vnd.openxmlformats-officedocument.wordprocessingml.settings+xml">
        <DigestMethod Algorithm="http://www.w3.org/2000/09/xmldsig#sha1"/>
        <DigestValue>dnOLpcQuzxRXFnF1psWSNfZ1awI=</DigestValue>
      </Reference>
      <Reference URI="/word/styles.xml?ContentType=application/vnd.openxmlformats-officedocument.wordprocessingml.styles+xml">
        <DigestMethod Algorithm="http://www.w3.org/2000/09/xmldsig#sha1"/>
        <DigestValue>GbFw2uffSQgkPfomGF0byx1f70w=</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WCNtj6RxKIrpKES2NyrfPxYHPd4=</DigestValue>
      </Reference>
    </Manifest>
    <SignatureProperties>
      <SignatureProperty Id="idSignatureTime" Target="#idPackageSignature">
        <mdssi:SignatureTime>
          <mdssi:Format>YYYY-MM-DDThh:mm:ssTZD</mdssi:Format>
          <mdssi:Value>2016-08-11T05:04:45Z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2016-08-11T05:04:45Z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517D-CF98-45D1-8300-7BD75545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6</Pages>
  <Words>3114</Words>
  <Characters>17751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61</cp:revision>
  <cp:lastPrinted>2015-08-10T12:04:00Z</cp:lastPrinted>
  <dcterms:created xsi:type="dcterms:W3CDTF">2016-01-20T07:39:00Z</dcterms:created>
  <dcterms:modified xsi:type="dcterms:W3CDTF">2016-08-10T15:31:00Z</dcterms:modified>
</cp:coreProperties>
</file>