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Default="008E0809" w:rsidP="008E0809">
      <w:pPr>
        <w:pStyle w:val="a5"/>
        <w:rPr>
          <w:rFonts w:ascii="Times New Roman" w:hAnsi="Times New Roman" w:cs="Times New Roman"/>
          <w:sz w:val="20"/>
          <w:szCs w:val="20"/>
        </w:rPr>
      </w:pPr>
    </w:p>
    <w:p w:rsidR="008E0809" w:rsidRPr="00D94C53" w:rsidRDefault="008E0809" w:rsidP="008E0809">
      <w:pPr>
        <w:pStyle w:val="1"/>
        <w:spacing w:before="0" w:beforeAutospacing="0" w:after="0" w:afterAutospacing="0"/>
        <w:jc w:val="center"/>
        <w:rPr>
          <w:sz w:val="22"/>
          <w:szCs w:val="22"/>
        </w:rPr>
      </w:pPr>
      <w:r w:rsidRPr="00D94C53">
        <w:rPr>
          <w:sz w:val="22"/>
          <w:szCs w:val="22"/>
        </w:rPr>
        <w:t>ООО «СТРОЙИНВЕСТ»</w:t>
      </w:r>
    </w:p>
    <w:p w:rsidR="008E0809" w:rsidRPr="00D94C53" w:rsidRDefault="008E0809" w:rsidP="008E0809">
      <w:pPr>
        <w:pStyle w:val="1"/>
        <w:spacing w:before="0" w:beforeAutospacing="0" w:after="0" w:afterAutospacing="0"/>
        <w:jc w:val="center"/>
        <w:rPr>
          <w:b w:val="0"/>
          <w:sz w:val="22"/>
          <w:szCs w:val="22"/>
        </w:rPr>
      </w:pPr>
    </w:p>
    <w:p w:rsidR="008E0809" w:rsidRPr="00D94C53" w:rsidRDefault="008E0809" w:rsidP="008E0809">
      <w:pPr>
        <w:pStyle w:val="a5"/>
        <w:rPr>
          <w:rFonts w:ascii="Times New Roman" w:hAnsi="Times New Roman" w:cs="Times New Roman"/>
          <w:sz w:val="20"/>
          <w:szCs w:val="20"/>
        </w:rPr>
      </w:pPr>
      <w:r w:rsidRPr="00D94C53">
        <w:rPr>
          <w:rFonts w:ascii="Times New Roman" w:hAnsi="Times New Roman" w:cs="Times New Roman"/>
          <w:sz w:val="20"/>
          <w:szCs w:val="20"/>
        </w:rPr>
        <w:t xml:space="preserve">450010, Башкортостан, г. </w:t>
      </w:r>
      <w:r w:rsidRPr="00D94C53">
        <w:rPr>
          <w:rFonts w:ascii="Times New Roman" w:hAnsi="Times New Roman" w:cs="Times New Roman"/>
          <w:color w:val="000000"/>
          <w:sz w:val="20"/>
          <w:szCs w:val="20"/>
          <w:shd w:val="clear" w:color="auto" w:fill="FFFFFF"/>
        </w:rPr>
        <w:t>Уфа,                                                                                  Т</w:t>
      </w:r>
      <w:r w:rsidRPr="00D94C53">
        <w:rPr>
          <w:rFonts w:ascii="Times New Roman" w:hAnsi="Times New Roman" w:cs="Times New Roman"/>
          <w:sz w:val="20"/>
          <w:szCs w:val="20"/>
        </w:rPr>
        <w:t>елефон: 8-</w:t>
      </w:r>
      <w:r w:rsidR="00F84348">
        <w:rPr>
          <w:rFonts w:ascii="Times New Roman" w:hAnsi="Times New Roman" w:cs="Times New Roman"/>
          <w:sz w:val="20"/>
          <w:szCs w:val="20"/>
        </w:rPr>
        <w:t>986-797-8065</w:t>
      </w:r>
    </w:p>
    <w:p w:rsidR="008E0809" w:rsidRPr="001D5366" w:rsidRDefault="008E0809" w:rsidP="008E0809">
      <w:pPr>
        <w:pStyle w:val="a5"/>
        <w:rPr>
          <w:rFonts w:ascii="Times New Roman" w:hAnsi="Times New Roman" w:cs="Times New Roman"/>
          <w:sz w:val="20"/>
          <w:szCs w:val="20"/>
        </w:rPr>
      </w:pPr>
      <w:r w:rsidRPr="00D94C53">
        <w:rPr>
          <w:rFonts w:ascii="Times New Roman" w:hAnsi="Times New Roman" w:cs="Times New Roman"/>
          <w:color w:val="000000"/>
          <w:sz w:val="20"/>
          <w:szCs w:val="20"/>
          <w:shd w:val="clear" w:color="auto" w:fill="FFFFFF"/>
        </w:rPr>
        <w:t>ул. Летчиков, дом 6, офис 14, 15</w:t>
      </w:r>
      <w:r w:rsidR="0099259C">
        <w:rPr>
          <w:rFonts w:ascii="Times New Roman" w:hAnsi="Times New Roman" w:cs="Times New Roman"/>
          <w:color w:val="000000"/>
          <w:sz w:val="20"/>
          <w:szCs w:val="20"/>
          <w:shd w:val="clear" w:color="auto" w:fill="FFFFFF"/>
        </w:rPr>
        <w:t xml:space="preserve">                                                                               </w:t>
      </w:r>
      <w:hyperlink r:id="rId7" w:history="1"/>
      <w:r w:rsidRPr="00D94C53">
        <w:rPr>
          <w:rFonts w:ascii="Times New Roman" w:hAnsi="Times New Roman" w:cs="Times New Roman"/>
          <w:sz w:val="20"/>
          <w:szCs w:val="20"/>
          <w:lang w:val="en-US"/>
        </w:rPr>
        <w:t>E</w:t>
      </w:r>
      <w:r w:rsidRPr="00D94C53">
        <w:rPr>
          <w:rFonts w:ascii="Times New Roman" w:hAnsi="Times New Roman" w:cs="Times New Roman"/>
          <w:sz w:val="20"/>
          <w:szCs w:val="20"/>
        </w:rPr>
        <w:t>-</w:t>
      </w:r>
      <w:r w:rsidRPr="00D94C53">
        <w:rPr>
          <w:rFonts w:ascii="Times New Roman" w:hAnsi="Times New Roman" w:cs="Times New Roman"/>
          <w:sz w:val="20"/>
          <w:szCs w:val="20"/>
          <w:lang w:val="en-US"/>
        </w:rPr>
        <w:t>mail</w:t>
      </w:r>
      <w:r w:rsidRPr="00D94C53">
        <w:rPr>
          <w:rFonts w:ascii="Times New Roman" w:hAnsi="Times New Roman" w:cs="Times New Roman"/>
          <w:sz w:val="20"/>
          <w:szCs w:val="20"/>
        </w:rPr>
        <w:t xml:space="preserve">: </w:t>
      </w:r>
      <w:proofErr w:type="spellStart"/>
      <w:r w:rsidRPr="00D94C53">
        <w:rPr>
          <w:rFonts w:ascii="Times New Roman" w:hAnsi="Times New Roman" w:cs="Times New Roman"/>
          <w:sz w:val="20"/>
          <w:szCs w:val="20"/>
          <w:lang w:val="en-US"/>
        </w:rPr>
        <w:t>ufa</w:t>
      </w:r>
      <w:proofErr w:type="spellEnd"/>
      <w:r w:rsidRPr="00D94C53">
        <w:rPr>
          <w:rFonts w:ascii="Times New Roman" w:hAnsi="Times New Roman" w:cs="Times New Roman"/>
          <w:sz w:val="20"/>
          <w:szCs w:val="20"/>
        </w:rPr>
        <w:t>-</w:t>
      </w:r>
      <w:proofErr w:type="spellStart"/>
      <w:r w:rsidRPr="00D94C53">
        <w:rPr>
          <w:rFonts w:ascii="Times New Roman" w:hAnsi="Times New Roman" w:cs="Times New Roman"/>
          <w:sz w:val="20"/>
          <w:szCs w:val="20"/>
          <w:lang w:val="en-US"/>
        </w:rPr>
        <w:t>stroyinvest</w:t>
      </w:r>
      <w:proofErr w:type="spellEnd"/>
      <w:r w:rsidRPr="00D94C53">
        <w:rPr>
          <w:rFonts w:ascii="Times New Roman" w:hAnsi="Times New Roman" w:cs="Times New Roman"/>
          <w:sz w:val="20"/>
          <w:szCs w:val="20"/>
        </w:rPr>
        <w:t>@</w:t>
      </w:r>
      <w:r w:rsidRPr="00D94C53">
        <w:rPr>
          <w:rFonts w:ascii="Times New Roman" w:hAnsi="Times New Roman" w:cs="Times New Roman"/>
          <w:sz w:val="20"/>
          <w:szCs w:val="20"/>
          <w:lang w:val="en-US"/>
        </w:rPr>
        <w:t>mail</w:t>
      </w:r>
      <w:r w:rsidRPr="00D94C53">
        <w:rPr>
          <w:rFonts w:ascii="Times New Roman" w:hAnsi="Times New Roman" w:cs="Times New Roman"/>
          <w:sz w:val="20"/>
          <w:szCs w:val="20"/>
        </w:rPr>
        <w:t>.</w:t>
      </w:r>
      <w:proofErr w:type="spellStart"/>
      <w:r w:rsidRPr="00D94C53">
        <w:rPr>
          <w:rFonts w:ascii="Times New Roman" w:hAnsi="Times New Roman" w:cs="Times New Roman"/>
          <w:sz w:val="20"/>
          <w:szCs w:val="20"/>
          <w:lang w:val="en-US"/>
        </w:rPr>
        <w:t>ru</w:t>
      </w:r>
      <w:proofErr w:type="spellEnd"/>
    </w:p>
    <w:p w:rsidR="008E0809" w:rsidRPr="0059416D" w:rsidRDefault="008E0809" w:rsidP="008E0809">
      <w:pPr>
        <w:pStyle w:val="a5"/>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8E0809" w:rsidRPr="00861170" w:rsidRDefault="008E0809" w:rsidP="008E0809">
      <w:pPr>
        <w:pStyle w:val="a5"/>
        <w:rPr>
          <w:rFonts w:ascii="Times New Roman" w:hAnsi="Times New Roman" w:cs="Times New Roman"/>
          <w:sz w:val="20"/>
          <w:szCs w:val="20"/>
        </w:rPr>
      </w:pPr>
    </w:p>
    <w:p w:rsidR="008E0809" w:rsidRPr="003B48FA" w:rsidRDefault="008E0809" w:rsidP="003B48FA">
      <w:pPr>
        <w:pStyle w:val="a5"/>
        <w:rPr>
          <w:rFonts w:ascii="Times New Roman" w:hAnsi="Times New Roman" w:cs="Times New Roman"/>
          <w:sz w:val="20"/>
          <w:szCs w:val="20"/>
          <w:shd w:val="clear" w:color="auto" w:fill="FFFFFF"/>
        </w:rPr>
      </w:pPr>
    </w:p>
    <w:p w:rsidR="008E0809" w:rsidRPr="003B48FA" w:rsidRDefault="008E0809" w:rsidP="003B48FA">
      <w:pPr>
        <w:pStyle w:val="a5"/>
        <w:jc w:val="right"/>
        <w:rPr>
          <w:rFonts w:ascii="Times New Roman" w:hAnsi="Times New Roman" w:cs="Times New Roman"/>
          <w:sz w:val="20"/>
          <w:szCs w:val="20"/>
        </w:rPr>
      </w:pPr>
      <w:r w:rsidRPr="003B48FA">
        <w:rPr>
          <w:rFonts w:ascii="Times New Roman" w:hAnsi="Times New Roman" w:cs="Times New Roman"/>
          <w:sz w:val="20"/>
          <w:szCs w:val="20"/>
        </w:rPr>
        <w:t>Руководителю</w:t>
      </w:r>
    </w:p>
    <w:p w:rsidR="008E0809" w:rsidRPr="003B48FA" w:rsidRDefault="008E0809" w:rsidP="003B48FA">
      <w:pPr>
        <w:pStyle w:val="a5"/>
        <w:jc w:val="right"/>
        <w:rPr>
          <w:rFonts w:ascii="Times New Roman" w:hAnsi="Times New Roman" w:cs="Times New Roman"/>
          <w:sz w:val="20"/>
          <w:szCs w:val="20"/>
        </w:rPr>
      </w:pPr>
      <w:r w:rsidRPr="003B48FA">
        <w:rPr>
          <w:rFonts w:ascii="Times New Roman" w:hAnsi="Times New Roman" w:cs="Times New Roman"/>
          <w:sz w:val="20"/>
          <w:szCs w:val="20"/>
        </w:rPr>
        <w:t>Управления ФАС России</w:t>
      </w:r>
    </w:p>
    <w:p w:rsidR="008E0809" w:rsidRPr="003B48FA" w:rsidRDefault="008E0809" w:rsidP="003B48FA">
      <w:pPr>
        <w:pStyle w:val="a5"/>
        <w:jc w:val="right"/>
        <w:rPr>
          <w:rFonts w:ascii="Times New Roman" w:hAnsi="Times New Roman" w:cs="Times New Roman"/>
          <w:sz w:val="20"/>
          <w:szCs w:val="20"/>
        </w:rPr>
      </w:pPr>
      <w:r w:rsidRPr="003B48FA">
        <w:rPr>
          <w:rFonts w:ascii="Times New Roman" w:hAnsi="Times New Roman" w:cs="Times New Roman"/>
          <w:sz w:val="20"/>
          <w:szCs w:val="20"/>
        </w:rPr>
        <w:t xml:space="preserve">по </w:t>
      </w:r>
      <w:r w:rsidR="003B48FA" w:rsidRPr="003B48FA">
        <w:rPr>
          <w:rFonts w:ascii="Times New Roman" w:hAnsi="Times New Roman" w:cs="Times New Roman"/>
          <w:sz w:val="20"/>
          <w:szCs w:val="20"/>
        </w:rPr>
        <w:t>Чукотскому автономному округу</w:t>
      </w:r>
    </w:p>
    <w:p w:rsidR="00395593" w:rsidRPr="003B48FA" w:rsidRDefault="00395593" w:rsidP="003B48FA">
      <w:pPr>
        <w:pStyle w:val="a5"/>
        <w:rPr>
          <w:rFonts w:ascii="Times New Roman" w:hAnsi="Times New Roman" w:cs="Times New Roman"/>
          <w:sz w:val="20"/>
          <w:szCs w:val="20"/>
        </w:rPr>
      </w:pPr>
    </w:p>
    <w:p w:rsidR="008E0809" w:rsidRPr="003B48FA" w:rsidRDefault="008E0809" w:rsidP="003B48FA">
      <w:pPr>
        <w:pStyle w:val="a5"/>
        <w:rPr>
          <w:rFonts w:ascii="Times New Roman" w:hAnsi="Times New Roman" w:cs="Times New Roman"/>
          <w:b/>
          <w:sz w:val="20"/>
          <w:szCs w:val="20"/>
        </w:rPr>
      </w:pPr>
    </w:p>
    <w:p w:rsidR="00FF4625" w:rsidRPr="003B48FA" w:rsidRDefault="00FF4625" w:rsidP="003B48FA">
      <w:pPr>
        <w:pStyle w:val="a5"/>
        <w:jc w:val="center"/>
        <w:rPr>
          <w:rFonts w:ascii="Times New Roman" w:hAnsi="Times New Roman" w:cs="Times New Roman"/>
          <w:b/>
          <w:sz w:val="20"/>
          <w:szCs w:val="20"/>
        </w:rPr>
      </w:pPr>
      <w:r w:rsidRPr="003B48FA">
        <w:rPr>
          <w:rFonts w:ascii="Times New Roman" w:hAnsi="Times New Roman" w:cs="Times New Roman"/>
          <w:b/>
          <w:sz w:val="20"/>
          <w:szCs w:val="20"/>
        </w:rPr>
        <w:t>ЖАЛОБА</w:t>
      </w:r>
    </w:p>
    <w:p w:rsidR="003B48FA" w:rsidRPr="003B48FA" w:rsidRDefault="00FF4625" w:rsidP="003B48FA">
      <w:pPr>
        <w:spacing w:after="0" w:line="240" w:lineRule="auto"/>
        <w:jc w:val="center"/>
        <w:rPr>
          <w:rFonts w:ascii="Times New Roman" w:eastAsia="Times New Roman" w:hAnsi="Times New Roman" w:cs="Times New Roman"/>
          <w:sz w:val="20"/>
          <w:szCs w:val="20"/>
        </w:rPr>
      </w:pPr>
      <w:r w:rsidRPr="003B48FA">
        <w:rPr>
          <w:rFonts w:ascii="Times New Roman" w:hAnsi="Times New Roman" w:cs="Times New Roman"/>
          <w:sz w:val="20"/>
          <w:szCs w:val="20"/>
        </w:rPr>
        <w:t>на положения документации о закупке №</w:t>
      </w:r>
      <w:r w:rsidR="003B48FA" w:rsidRPr="003B48FA">
        <w:rPr>
          <w:rFonts w:ascii="Times New Roman" w:eastAsia="Times New Roman" w:hAnsi="Times New Roman" w:cs="Times New Roman"/>
          <w:sz w:val="20"/>
          <w:szCs w:val="20"/>
        </w:rPr>
        <w:t>0188300000916000063</w:t>
      </w:r>
    </w:p>
    <w:p w:rsidR="00FF4625" w:rsidRPr="003B48FA" w:rsidRDefault="00FF4625" w:rsidP="003B48FA">
      <w:pPr>
        <w:pStyle w:val="a5"/>
        <w:jc w:val="center"/>
        <w:rPr>
          <w:rFonts w:ascii="Times New Roman" w:eastAsia="Times New Roman" w:hAnsi="Times New Roman" w:cs="Times New Roman"/>
          <w:sz w:val="20"/>
          <w:szCs w:val="20"/>
        </w:rPr>
      </w:pPr>
      <w:r w:rsidRPr="003B48FA">
        <w:rPr>
          <w:rFonts w:ascii="Times New Roman" w:hAnsi="Times New Roman" w:cs="Times New Roman"/>
          <w:sz w:val="20"/>
          <w:szCs w:val="20"/>
        </w:rPr>
        <w:t>на право заключения контракта</w:t>
      </w:r>
    </w:p>
    <w:p w:rsidR="00FF4625" w:rsidRPr="003B48FA" w:rsidRDefault="00FF4625" w:rsidP="003B48FA">
      <w:pPr>
        <w:pStyle w:val="a5"/>
        <w:jc w:val="center"/>
        <w:rPr>
          <w:rFonts w:ascii="Times New Roman" w:hAnsi="Times New Roman" w:cs="Times New Roman"/>
          <w:sz w:val="20"/>
          <w:szCs w:val="20"/>
        </w:rPr>
      </w:pPr>
      <w:r w:rsidRPr="003B48FA">
        <w:rPr>
          <w:rFonts w:ascii="Times New Roman" w:hAnsi="Times New Roman" w:cs="Times New Roman"/>
          <w:sz w:val="20"/>
          <w:szCs w:val="20"/>
          <w:shd w:val="clear" w:color="auto" w:fill="FFFFFF"/>
        </w:rPr>
        <w:t>«</w:t>
      </w:r>
      <w:r w:rsidR="003B48FA" w:rsidRPr="003B48FA">
        <w:rPr>
          <w:rFonts w:ascii="Times New Roman" w:hAnsi="Times New Roman" w:cs="Times New Roman"/>
          <w:sz w:val="20"/>
          <w:szCs w:val="20"/>
          <w:shd w:val="clear" w:color="auto" w:fill="FFFFFF"/>
        </w:rPr>
        <w:t xml:space="preserve">Ремонт фасада жилого дома по адресу: с. </w:t>
      </w:r>
      <w:proofErr w:type="spellStart"/>
      <w:r w:rsidR="003B48FA" w:rsidRPr="003B48FA">
        <w:rPr>
          <w:rFonts w:ascii="Times New Roman" w:hAnsi="Times New Roman" w:cs="Times New Roman"/>
          <w:sz w:val="20"/>
          <w:szCs w:val="20"/>
          <w:shd w:val="clear" w:color="auto" w:fill="FFFFFF"/>
        </w:rPr>
        <w:t>Амгуэма</w:t>
      </w:r>
      <w:proofErr w:type="spellEnd"/>
      <w:r w:rsidR="003B48FA" w:rsidRPr="003B48FA">
        <w:rPr>
          <w:rFonts w:ascii="Times New Roman" w:hAnsi="Times New Roman" w:cs="Times New Roman"/>
          <w:sz w:val="20"/>
          <w:szCs w:val="20"/>
          <w:shd w:val="clear" w:color="auto" w:fill="FFFFFF"/>
        </w:rPr>
        <w:t xml:space="preserve"> ул. </w:t>
      </w:r>
      <w:proofErr w:type="gramStart"/>
      <w:r w:rsidR="003B48FA" w:rsidRPr="003B48FA">
        <w:rPr>
          <w:rFonts w:ascii="Times New Roman" w:hAnsi="Times New Roman" w:cs="Times New Roman"/>
          <w:sz w:val="20"/>
          <w:szCs w:val="20"/>
          <w:shd w:val="clear" w:color="auto" w:fill="FFFFFF"/>
        </w:rPr>
        <w:t>Северная</w:t>
      </w:r>
      <w:proofErr w:type="gramEnd"/>
      <w:r w:rsidR="003B48FA" w:rsidRPr="003B48FA">
        <w:rPr>
          <w:rFonts w:ascii="Times New Roman" w:hAnsi="Times New Roman" w:cs="Times New Roman"/>
          <w:sz w:val="20"/>
          <w:szCs w:val="20"/>
          <w:shd w:val="clear" w:color="auto" w:fill="FFFFFF"/>
        </w:rPr>
        <w:t xml:space="preserve"> д. 26 в ГО </w:t>
      </w:r>
      <w:proofErr w:type="spellStart"/>
      <w:r w:rsidR="003B48FA" w:rsidRPr="003B48FA">
        <w:rPr>
          <w:rFonts w:ascii="Times New Roman" w:hAnsi="Times New Roman" w:cs="Times New Roman"/>
          <w:sz w:val="20"/>
          <w:szCs w:val="20"/>
          <w:shd w:val="clear" w:color="auto" w:fill="FFFFFF"/>
        </w:rPr>
        <w:t>Эгвекинот</w:t>
      </w:r>
      <w:proofErr w:type="spellEnd"/>
      <w:r w:rsidRPr="003B48FA">
        <w:rPr>
          <w:rFonts w:ascii="Times New Roman" w:hAnsi="Times New Roman" w:cs="Times New Roman"/>
          <w:sz w:val="20"/>
          <w:szCs w:val="20"/>
          <w:lang w:eastAsia="ru-RU"/>
        </w:rPr>
        <w:t>»</w:t>
      </w:r>
    </w:p>
    <w:p w:rsidR="003929BD" w:rsidRPr="003B48FA" w:rsidRDefault="003929BD" w:rsidP="003B48FA">
      <w:pPr>
        <w:pStyle w:val="a5"/>
        <w:rPr>
          <w:rFonts w:ascii="Times New Roman" w:hAnsi="Times New Roman" w:cs="Times New Roman"/>
          <w:sz w:val="20"/>
          <w:szCs w:val="20"/>
        </w:rPr>
      </w:pPr>
    </w:p>
    <w:p w:rsidR="005B4B2A" w:rsidRPr="003B48FA" w:rsidRDefault="005B4B2A" w:rsidP="003B48FA">
      <w:pPr>
        <w:pStyle w:val="a5"/>
        <w:rPr>
          <w:rFonts w:ascii="Times New Roman" w:hAnsi="Times New Roman" w:cs="Times New Roman"/>
          <w:sz w:val="20"/>
          <w:szCs w:val="20"/>
        </w:rPr>
      </w:pPr>
    </w:p>
    <w:p w:rsidR="00FF4625" w:rsidRPr="003B48FA" w:rsidRDefault="00FF4625" w:rsidP="003B48FA">
      <w:pPr>
        <w:pStyle w:val="a5"/>
        <w:rPr>
          <w:rFonts w:ascii="Times New Roman" w:hAnsi="Times New Roman" w:cs="Times New Roman"/>
          <w:b/>
          <w:sz w:val="20"/>
          <w:szCs w:val="20"/>
        </w:rPr>
      </w:pPr>
      <w:r w:rsidRPr="003B48FA">
        <w:rPr>
          <w:rFonts w:ascii="Times New Roman" w:hAnsi="Times New Roman" w:cs="Times New Roman"/>
          <w:b/>
          <w:sz w:val="20"/>
          <w:szCs w:val="20"/>
        </w:rPr>
        <w:t xml:space="preserve">Заказчик: </w:t>
      </w:r>
    </w:p>
    <w:p w:rsidR="003B48FA" w:rsidRPr="003B48FA" w:rsidRDefault="003B48FA" w:rsidP="003B48FA">
      <w:pPr>
        <w:keepNext/>
        <w:keepLines/>
        <w:widowControl w:val="0"/>
        <w:suppressLineNumbers/>
        <w:suppressAutoHyphens/>
        <w:spacing w:after="0" w:line="240" w:lineRule="auto"/>
        <w:jc w:val="both"/>
        <w:rPr>
          <w:rFonts w:ascii="Times New Roman" w:hAnsi="Times New Roman" w:cs="Times New Roman"/>
          <w:sz w:val="20"/>
          <w:szCs w:val="20"/>
        </w:rPr>
      </w:pPr>
      <w:r w:rsidRPr="003B48FA">
        <w:rPr>
          <w:rFonts w:ascii="Times New Roman" w:hAnsi="Times New Roman" w:cs="Times New Roman"/>
          <w:sz w:val="20"/>
          <w:szCs w:val="20"/>
        </w:rPr>
        <w:t>Администрация городского округа Эгвекинот</w:t>
      </w:r>
    </w:p>
    <w:p w:rsidR="003B48FA" w:rsidRPr="003B48FA" w:rsidRDefault="003B48FA" w:rsidP="003B48FA">
      <w:pPr>
        <w:keepNext/>
        <w:keepLines/>
        <w:widowControl w:val="0"/>
        <w:suppressLineNumbers/>
        <w:suppressAutoHyphens/>
        <w:spacing w:after="0" w:line="240" w:lineRule="auto"/>
        <w:jc w:val="both"/>
        <w:rPr>
          <w:rFonts w:ascii="Times New Roman" w:hAnsi="Times New Roman" w:cs="Times New Roman"/>
          <w:sz w:val="20"/>
          <w:szCs w:val="20"/>
        </w:rPr>
      </w:pPr>
      <w:r w:rsidRPr="003B48FA">
        <w:rPr>
          <w:rFonts w:ascii="Times New Roman" w:hAnsi="Times New Roman" w:cs="Times New Roman"/>
          <w:sz w:val="20"/>
          <w:szCs w:val="20"/>
        </w:rPr>
        <w:t xml:space="preserve">689202, Чукотский автономный округ, п. </w:t>
      </w:r>
      <w:proofErr w:type="spellStart"/>
      <w:r w:rsidRPr="003B48FA">
        <w:rPr>
          <w:rFonts w:ascii="Times New Roman" w:hAnsi="Times New Roman" w:cs="Times New Roman"/>
          <w:sz w:val="20"/>
          <w:szCs w:val="20"/>
        </w:rPr>
        <w:t>Эгвекинот</w:t>
      </w:r>
      <w:proofErr w:type="spellEnd"/>
      <w:r w:rsidRPr="003B48FA">
        <w:rPr>
          <w:rFonts w:ascii="Times New Roman" w:hAnsi="Times New Roman" w:cs="Times New Roman"/>
          <w:sz w:val="20"/>
          <w:szCs w:val="20"/>
        </w:rPr>
        <w:t>, ул. Ленина, 9</w:t>
      </w:r>
    </w:p>
    <w:p w:rsidR="003B48FA" w:rsidRPr="003B48FA" w:rsidRDefault="003B48FA" w:rsidP="003B48FA">
      <w:pPr>
        <w:pStyle w:val="a5"/>
        <w:rPr>
          <w:rFonts w:ascii="Times New Roman" w:hAnsi="Times New Roman" w:cs="Times New Roman"/>
          <w:sz w:val="20"/>
          <w:szCs w:val="20"/>
        </w:rPr>
      </w:pPr>
      <w:proofErr w:type="spellStart"/>
      <w:r w:rsidRPr="003B48FA">
        <w:rPr>
          <w:rFonts w:ascii="Times New Roman" w:hAnsi="Times New Roman" w:cs="Times New Roman"/>
          <w:sz w:val="20"/>
          <w:szCs w:val="20"/>
        </w:rPr>
        <w:t>Резникова</w:t>
      </w:r>
      <w:proofErr w:type="spellEnd"/>
      <w:r w:rsidRPr="003B48FA">
        <w:rPr>
          <w:rFonts w:ascii="Times New Roman" w:hAnsi="Times New Roman" w:cs="Times New Roman"/>
          <w:sz w:val="20"/>
          <w:szCs w:val="20"/>
        </w:rPr>
        <w:t xml:space="preserve"> Оксана Дмитриевна</w:t>
      </w:r>
    </w:p>
    <w:p w:rsidR="003B48FA" w:rsidRPr="003B48FA" w:rsidRDefault="003B48FA" w:rsidP="003B48FA">
      <w:pPr>
        <w:keepNext/>
        <w:keepLines/>
        <w:widowControl w:val="0"/>
        <w:suppressLineNumbers/>
        <w:suppressAutoHyphens/>
        <w:spacing w:after="0" w:line="240" w:lineRule="auto"/>
        <w:jc w:val="both"/>
        <w:rPr>
          <w:rFonts w:ascii="Times New Roman" w:hAnsi="Times New Roman" w:cs="Times New Roman"/>
          <w:sz w:val="20"/>
          <w:szCs w:val="20"/>
        </w:rPr>
      </w:pPr>
      <w:r w:rsidRPr="003B48FA">
        <w:rPr>
          <w:rFonts w:ascii="Times New Roman" w:hAnsi="Times New Roman" w:cs="Times New Roman"/>
          <w:sz w:val="20"/>
          <w:szCs w:val="20"/>
        </w:rPr>
        <w:t>8</w:t>
      </w:r>
      <w:r w:rsidR="001C6E73">
        <w:rPr>
          <w:rFonts w:ascii="Times New Roman" w:hAnsi="Times New Roman" w:cs="Times New Roman"/>
          <w:sz w:val="20"/>
          <w:szCs w:val="20"/>
        </w:rPr>
        <w:t xml:space="preserve"> </w:t>
      </w:r>
      <w:r w:rsidRPr="003B48FA">
        <w:rPr>
          <w:rFonts w:ascii="Times New Roman" w:hAnsi="Times New Roman" w:cs="Times New Roman"/>
          <w:sz w:val="20"/>
          <w:szCs w:val="20"/>
        </w:rPr>
        <w:t>(42734) 2-30-34, 2-24-15</w:t>
      </w:r>
    </w:p>
    <w:p w:rsidR="003B48FA" w:rsidRPr="003B48FA" w:rsidRDefault="001C6E73" w:rsidP="003B48FA">
      <w:pPr>
        <w:autoSpaceDE w:val="0"/>
        <w:autoSpaceDN w:val="0"/>
        <w:adjustRightInd w:val="0"/>
        <w:spacing w:after="0" w:line="240" w:lineRule="auto"/>
        <w:rPr>
          <w:rFonts w:ascii="Times New Roman" w:hAnsi="Times New Roman" w:cs="Times New Roman"/>
          <w:sz w:val="20"/>
          <w:szCs w:val="20"/>
        </w:rPr>
      </w:pPr>
      <w:hyperlink r:id="rId8" w:history="1">
        <w:r w:rsidR="003B48FA" w:rsidRPr="003B48FA">
          <w:rPr>
            <w:rStyle w:val="a4"/>
            <w:rFonts w:ascii="Times New Roman" w:hAnsi="Times New Roman" w:cs="Times New Roman"/>
            <w:color w:val="auto"/>
            <w:sz w:val="20"/>
            <w:szCs w:val="20"/>
            <w:u w:val="none"/>
          </w:rPr>
          <w:t>reznikova@egvekinot.org</w:t>
        </w:r>
      </w:hyperlink>
    </w:p>
    <w:p w:rsidR="0072089B" w:rsidRPr="0096458B" w:rsidRDefault="0072089B" w:rsidP="003B48FA">
      <w:pPr>
        <w:autoSpaceDE w:val="0"/>
        <w:autoSpaceDN w:val="0"/>
        <w:adjustRightInd w:val="0"/>
      </w:pPr>
      <w:r w:rsidRPr="0096458B">
        <w:t>____________________________________________________________________</w:t>
      </w:r>
      <w:r w:rsidR="00370099" w:rsidRPr="0096458B">
        <w:t>______________</w:t>
      </w:r>
    </w:p>
    <w:p w:rsidR="007018F7" w:rsidRPr="0096458B" w:rsidRDefault="007018F7" w:rsidP="003D5390">
      <w:pPr>
        <w:pStyle w:val="a5"/>
        <w:rPr>
          <w:rFonts w:ascii="Times New Roman" w:hAnsi="Times New Roman" w:cs="Times New Roman"/>
          <w:sz w:val="20"/>
          <w:szCs w:val="20"/>
        </w:rPr>
      </w:pPr>
    </w:p>
    <w:p w:rsidR="008E0809" w:rsidRPr="008C3368" w:rsidRDefault="008E0809" w:rsidP="008E0809">
      <w:pPr>
        <w:pStyle w:val="a5"/>
        <w:jc w:val="both"/>
        <w:rPr>
          <w:rFonts w:ascii="Times New Roman" w:hAnsi="Times New Roman" w:cs="Times New Roman"/>
          <w:sz w:val="20"/>
          <w:szCs w:val="20"/>
          <w:highlight w:val="yellow"/>
        </w:rPr>
      </w:pPr>
      <w:r w:rsidRPr="00D94C53">
        <w:rPr>
          <w:rFonts w:ascii="Times New Roman" w:hAnsi="Times New Roman" w:cs="Times New Roman"/>
          <w:sz w:val="20"/>
          <w:szCs w:val="20"/>
        </w:rPr>
        <w:t>ООО «СТРОЙИНВЕСТ»,</w:t>
      </w:r>
      <w:r w:rsidR="009C64BD">
        <w:rPr>
          <w:rFonts w:ascii="Times New Roman" w:hAnsi="Times New Roman" w:cs="Times New Roman"/>
          <w:sz w:val="20"/>
          <w:szCs w:val="20"/>
        </w:rPr>
        <w:t xml:space="preserve"> </w:t>
      </w:r>
      <w:r w:rsidRPr="008C3368">
        <w:rPr>
          <w:rFonts w:ascii="Times New Roman" w:hAnsi="Times New Roman" w:cs="Times New Roman"/>
          <w:sz w:val="20"/>
          <w:szCs w:val="20"/>
        </w:rPr>
        <w:t>руководствуясь ст.105 Федерального закона от 05.04.2013 №44-ФЗ "О контрактной сис</w:t>
      </w:r>
      <w:r>
        <w:rPr>
          <w:rFonts w:ascii="Times New Roman" w:hAnsi="Times New Roman" w:cs="Times New Roman"/>
          <w:sz w:val="20"/>
          <w:szCs w:val="20"/>
        </w:rPr>
        <w:t>теме в сфере закупок", направляет</w:t>
      </w:r>
      <w:r w:rsidRPr="008C3368">
        <w:rPr>
          <w:rFonts w:ascii="Times New Roman" w:hAnsi="Times New Roman" w:cs="Times New Roman"/>
          <w:sz w:val="20"/>
          <w:szCs w:val="20"/>
        </w:rPr>
        <w:t xml:space="preserve"> в Ваш адрес жалобу о нижеследующем:</w:t>
      </w:r>
    </w:p>
    <w:p w:rsidR="00BB4E22" w:rsidRPr="007C6402" w:rsidRDefault="00BB4E22" w:rsidP="008E0809">
      <w:pPr>
        <w:pStyle w:val="a5"/>
        <w:rPr>
          <w:rFonts w:ascii="Times New Roman" w:hAnsi="Times New Roman" w:cs="Times New Roman"/>
          <w:sz w:val="20"/>
          <w:szCs w:val="20"/>
        </w:rPr>
      </w:pPr>
    </w:p>
    <w:p w:rsidR="00BB4E22" w:rsidRPr="007C6402" w:rsidRDefault="00BB4E22" w:rsidP="007C6402">
      <w:pPr>
        <w:pStyle w:val="a5"/>
        <w:jc w:val="center"/>
        <w:rPr>
          <w:rFonts w:ascii="Times New Roman" w:hAnsi="Times New Roman" w:cs="Times New Roman"/>
          <w:sz w:val="20"/>
          <w:szCs w:val="20"/>
        </w:rPr>
      </w:pPr>
    </w:p>
    <w:p w:rsidR="008A1A8A" w:rsidRPr="007C6402" w:rsidRDefault="008A1A8A" w:rsidP="007C6402">
      <w:pPr>
        <w:pStyle w:val="a5"/>
        <w:jc w:val="center"/>
        <w:rPr>
          <w:rFonts w:ascii="Times New Roman" w:hAnsi="Times New Roman" w:cs="Times New Roman"/>
          <w:b/>
          <w:sz w:val="20"/>
          <w:szCs w:val="20"/>
        </w:rPr>
      </w:pPr>
      <w:r w:rsidRPr="007C6402">
        <w:rPr>
          <w:rFonts w:ascii="Times New Roman" w:hAnsi="Times New Roman" w:cs="Times New Roman"/>
          <w:b/>
          <w:sz w:val="20"/>
          <w:szCs w:val="20"/>
        </w:rPr>
        <w:t>ДОВОДЫ ЖАЛОБЫ</w:t>
      </w:r>
    </w:p>
    <w:p w:rsidR="00A71EFB" w:rsidRPr="003C5102" w:rsidRDefault="00A71EFB" w:rsidP="003C5102">
      <w:pPr>
        <w:pStyle w:val="a5"/>
        <w:rPr>
          <w:rFonts w:ascii="Times New Roman" w:hAnsi="Times New Roman" w:cs="Times New Roman"/>
          <w:sz w:val="20"/>
          <w:szCs w:val="20"/>
        </w:rPr>
      </w:pPr>
    </w:p>
    <w:p w:rsidR="003B48FA" w:rsidRPr="003F1521" w:rsidRDefault="00E47696" w:rsidP="003F1521">
      <w:pPr>
        <w:pStyle w:val="a5"/>
        <w:jc w:val="both"/>
        <w:rPr>
          <w:rFonts w:ascii="Times New Roman" w:hAnsi="Times New Roman" w:cs="Times New Roman"/>
          <w:sz w:val="20"/>
          <w:szCs w:val="20"/>
        </w:rPr>
      </w:pPr>
      <w:r w:rsidRPr="00CA1B75">
        <w:t>1</w:t>
      </w:r>
      <w:r w:rsidRPr="003F1521">
        <w:rPr>
          <w:rFonts w:ascii="Times New Roman" w:hAnsi="Times New Roman" w:cs="Times New Roman"/>
          <w:sz w:val="20"/>
          <w:szCs w:val="20"/>
        </w:rPr>
        <w:t>)</w:t>
      </w:r>
      <w:bookmarkStart w:id="0" w:name="sub_37"/>
      <w:r w:rsidR="00F53DEC" w:rsidRPr="003F1521">
        <w:rPr>
          <w:rFonts w:ascii="Times New Roman" w:hAnsi="Times New Roman" w:cs="Times New Roman"/>
          <w:sz w:val="20"/>
          <w:szCs w:val="20"/>
        </w:rPr>
        <w:t xml:space="preserve"> </w:t>
      </w:r>
      <w:bookmarkEnd w:id="0"/>
      <w:r w:rsidR="003B48FA" w:rsidRPr="003F1521">
        <w:rPr>
          <w:rFonts w:ascii="Times New Roman" w:hAnsi="Times New Roman" w:cs="Times New Roman"/>
          <w:sz w:val="20"/>
          <w:szCs w:val="20"/>
        </w:rPr>
        <w:t>Проект контракта содержит условие:</w:t>
      </w:r>
    </w:p>
    <w:p w:rsidR="003B48FA" w:rsidRPr="001C6E73" w:rsidRDefault="003B48FA" w:rsidP="003F1521">
      <w:pPr>
        <w:pStyle w:val="a5"/>
        <w:jc w:val="both"/>
        <w:rPr>
          <w:rFonts w:ascii="Times New Roman" w:hAnsi="Times New Roman" w:cs="Times New Roman"/>
          <w:i/>
          <w:sz w:val="20"/>
          <w:szCs w:val="20"/>
        </w:rPr>
      </w:pPr>
      <w:r w:rsidRPr="001C6E73">
        <w:rPr>
          <w:rFonts w:ascii="Times New Roman" w:hAnsi="Times New Roman" w:cs="Times New Roman"/>
          <w:i/>
          <w:sz w:val="20"/>
          <w:szCs w:val="20"/>
        </w:rPr>
        <w:t xml:space="preserve">«8.7. </w:t>
      </w:r>
      <w:proofErr w:type="gramStart"/>
      <w:r w:rsidRPr="001C6E73">
        <w:rPr>
          <w:rFonts w:ascii="Times New Roman" w:hAnsi="Times New Roman" w:cs="Times New Roman"/>
          <w:i/>
          <w:sz w:val="20"/>
          <w:szCs w:val="20"/>
        </w:rPr>
        <w:t>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банковских дней предоставить  Муниципальному заказчику иное (новое) надлежащее обеспечение исполнения на тех же условиях и в том же размере, что указаны в данном разделе настоящего</w:t>
      </w:r>
      <w:proofErr w:type="gramEnd"/>
      <w:r w:rsidRPr="001C6E73">
        <w:rPr>
          <w:rFonts w:ascii="Times New Roman" w:hAnsi="Times New Roman" w:cs="Times New Roman"/>
          <w:i/>
          <w:sz w:val="20"/>
          <w:szCs w:val="20"/>
        </w:rPr>
        <w:t xml:space="preserve"> Контракта.</w:t>
      </w:r>
    </w:p>
    <w:p w:rsidR="003B48FA" w:rsidRPr="001C6E73" w:rsidRDefault="003B48FA" w:rsidP="003F1521">
      <w:pPr>
        <w:pStyle w:val="a5"/>
        <w:jc w:val="both"/>
        <w:rPr>
          <w:rFonts w:ascii="Times New Roman" w:hAnsi="Times New Roman" w:cs="Times New Roman"/>
          <w:i/>
          <w:sz w:val="20"/>
          <w:szCs w:val="20"/>
        </w:rPr>
      </w:pPr>
      <w:r w:rsidRPr="001C6E73">
        <w:rPr>
          <w:rFonts w:ascii="Times New Roman" w:hAnsi="Times New Roman" w:cs="Times New Roman"/>
          <w:i/>
          <w:sz w:val="20"/>
          <w:szCs w:val="20"/>
        </w:rPr>
        <w:t>В ходе исполнения Контракта Подрядчик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B48FA" w:rsidRPr="003F1521" w:rsidRDefault="003B48FA" w:rsidP="003F1521">
      <w:pPr>
        <w:pStyle w:val="a5"/>
        <w:jc w:val="both"/>
        <w:rPr>
          <w:rFonts w:ascii="Times New Roman" w:hAnsi="Times New Roman" w:cs="Times New Roman"/>
          <w:sz w:val="20"/>
          <w:szCs w:val="20"/>
        </w:rPr>
      </w:pPr>
      <w:r w:rsidRPr="003F1521">
        <w:rPr>
          <w:rFonts w:ascii="Times New Roman" w:hAnsi="Times New Roman" w:cs="Times New Roman"/>
          <w:sz w:val="20"/>
          <w:szCs w:val="20"/>
        </w:rPr>
        <w:t>Из буквального толкования приведенного пункта проекта контракта следует, что он дает заказчику право требовать замены обеспечения в случае, когда обеспечение перестало быть действительным, закончило свое действие или иным образом перестало обеспечивать исполнение контракта, то есть действие банковской гарантии должно прекратиться в период исполнения контракта.</w:t>
      </w:r>
    </w:p>
    <w:p w:rsidR="003B48FA" w:rsidRPr="003F1521" w:rsidRDefault="003B48FA" w:rsidP="003F1521">
      <w:pPr>
        <w:pStyle w:val="a5"/>
        <w:jc w:val="both"/>
        <w:rPr>
          <w:rFonts w:ascii="Times New Roman" w:hAnsi="Times New Roman" w:cs="Times New Roman"/>
          <w:sz w:val="20"/>
          <w:szCs w:val="20"/>
        </w:rPr>
      </w:pPr>
      <w:bookmarkStart w:id="1" w:name="sub_963"/>
      <w:r w:rsidRPr="003F1521">
        <w:rPr>
          <w:rFonts w:ascii="Times New Roman" w:hAnsi="Times New Roman" w:cs="Times New Roman"/>
          <w:sz w:val="20"/>
          <w:szCs w:val="20"/>
        </w:rPr>
        <w:t>Пунктом 3 статьи 96закреплено</w:t>
      </w:r>
      <w:bookmarkEnd w:id="1"/>
      <w:r w:rsidRPr="003F1521">
        <w:rPr>
          <w:rFonts w:ascii="Times New Roman" w:hAnsi="Times New Roman" w:cs="Times New Roman"/>
          <w:sz w:val="20"/>
          <w:szCs w:val="20"/>
        </w:rPr>
        <w:t xml:space="preserve">: «Исполнение контракта может обеспечиваться предоставлением банковской гарантии, выданной банком и соответствующей требованиям </w:t>
      </w:r>
      <w:hyperlink w:anchor="sub_45" w:history="1">
        <w:r w:rsidRPr="003F1521">
          <w:rPr>
            <w:rFonts w:ascii="Times New Roman" w:hAnsi="Times New Roman" w:cs="Times New Roman"/>
            <w:sz w:val="20"/>
            <w:szCs w:val="20"/>
          </w:rPr>
          <w:t>статьи 45</w:t>
        </w:r>
      </w:hyperlink>
      <w:r w:rsidRPr="003F1521">
        <w:rPr>
          <w:rFonts w:ascii="Times New Roman" w:hAnsi="Times New Roman" w:cs="Times New Roman"/>
          <w:sz w:val="20"/>
          <w:szCs w:val="20"/>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B48FA" w:rsidRPr="001C6E73" w:rsidRDefault="003B48FA" w:rsidP="003F1521">
      <w:pPr>
        <w:pStyle w:val="a5"/>
        <w:jc w:val="both"/>
        <w:rPr>
          <w:rFonts w:ascii="Times New Roman" w:hAnsi="Times New Roman" w:cs="Times New Roman"/>
          <w:sz w:val="20"/>
          <w:szCs w:val="20"/>
        </w:rPr>
      </w:pPr>
      <w:r w:rsidRPr="001C6E73">
        <w:rPr>
          <w:rFonts w:ascii="Times New Roman" w:hAnsi="Times New Roman" w:cs="Times New Roman"/>
          <w:sz w:val="20"/>
          <w:szCs w:val="20"/>
        </w:rPr>
        <w:t xml:space="preserve">На основании </w:t>
      </w:r>
      <w:proofErr w:type="spellStart"/>
      <w:r w:rsidRPr="001C6E73">
        <w:rPr>
          <w:rFonts w:ascii="Times New Roman" w:hAnsi="Times New Roman" w:cs="Times New Roman"/>
          <w:sz w:val="20"/>
          <w:szCs w:val="20"/>
        </w:rPr>
        <w:t>ч.ч</w:t>
      </w:r>
      <w:proofErr w:type="spellEnd"/>
      <w:r w:rsidRPr="001C6E73">
        <w:rPr>
          <w:rFonts w:ascii="Times New Roman" w:hAnsi="Times New Roman" w:cs="Times New Roman"/>
          <w:sz w:val="20"/>
          <w:szCs w:val="20"/>
        </w:rPr>
        <w:t>. 4,5 ст. 96 Закона о контрактной системе:</w:t>
      </w:r>
    </w:p>
    <w:p w:rsidR="003B48FA" w:rsidRPr="001C6E73" w:rsidRDefault="003B48FA" w:rsidP="003F1521">
      <w:pPr>
        <w:pStyle w:val="a5"/>
        <w:jc w:val="both"/>
        <w:rPr>
          <w:rFonts w:ascii="Times New Roman" w:hAnsi="Times New Roman" w:cs="Times New Roman"/>
          <w:sz w:val="20"/>
          <w:szCs w:val="20"/>
        </w:rPr>
      </w:pPr>
      <w:r w:rsidRPr="001C6E73">
        <w:rPr>
          <w:rFonts w:ascii="Times New Roman" w:hAnsi="Times New Roman" w:cs="Times New Roman"/>
          <w:sz w:val="20"/>
          <w:szCs w:val="20"/>
        </w:rPr>
        <w:t>-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3B48FA" w:rsidRPr="001C6E73" w:rsidRDefault="003B48FA" w:rsidP="003F1521">
      <w:pPr>
        <w:pStyle w:val="a5"/>
        <w:jc w:val="both"/>
        <w:rPr>
          <w:rFonts w:ascii="Times New Roman" w:hAnsi="Times New Roman" w:cs="Times New Roman"/>
          <w:sz w:val="20"/>
          <w:szCs w:val="20"/>
        </w:rPr>
      </w:pPr>
      <w:r w:rsidRPr="001C6E73">
        <w:rPr>
          <w:rFonts w:ascii="Times New Roman" w:hAnsi="Times New Roman" w:cs="Times New Roman"/>
          <w:sz w:val="20"/>
          <w:szCs w:val="20"/>
        </w:rPr>
        <w:t>-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признается уклонившимся от заключения контракта.</w:t>
      </w:r>
    </w:p>
    <w:p w:rsidR="003B48FA" w:rsidRPr="001C6E73" w:rsidRDefault="003B48FA" w:rsidP="003F1521">
      <w:pPr>
        <w:pStyle w:val="a5"/>
        <w:jc w:val="both"/>
        <w:rPr>
          <w:rFonts w:ascii="Times New Roman" w:hAnsi="Times New Roman" w:cs="Times New Roman"/>
          <w:sz w:val="20"/>
          <w:szCs w:val="20"/>
        </w:rPr>
      </w:pPr>
      <w:proofErr w:type="gramStart"/>
      <w:r w:rsidRPr="001C6E73">
        <w:rPr>
          <w:rFonts w:ascii="Times New Roman" w:hAnsi="Times New Roman" w:cs="Times New Roman"/>
          <w:sz w:val="20"/>
          <w:szCs w:val="20"/>
        </w:rPr>
        <w:lastRenderedPageBreak/>
        <w:t xml:space="preserve">В соответствии с </w:t>
      </w:r>
      <w:hyperlink r:id="rId9" w:history="1">
        <w:r w:rsidRPr="001C6E73">
          <w:rPr>
            <w:rFonts w:ascii="Times New Roman" w:hAnsi="Times New Roman" w:cs="Times New Roman"/>
            <w:sz w:val="20"/>
            <w:szCs w:val="20"/>
          </w:rPr>
          <w:t>частью 3 статьи 70</w:t>
        </w:r>
      </w:hyperlink>
      <w:r w:rsidRPr="001C6E73">
        <w:rPr>
          <w:rFonts w:ascii="Times New Roman" w:hAnsi="Times New Roman" w:cs="Times New Roman"/>
          <w:sz w:val="20"/>
          <w:szCs w:val="20"/>
        </w:rPr>
        <w:t xml:space="preserve"> Закона N 44-ФЗ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w:t>
      </w:r>
      <w:r w:rsidRPr="001C6E73">
        <w:rPr>
          <w:rFonts w:ascii="Times New Roman" w:hAnsi="Times New Roman" w:cs="Times New Roman"/>
          <w:sz w:val="20"/>
          <w:szCs w:val="20"/>
          <w:u w:val="single"/>
        </w:rPr>
        <w:t>также документ, подтверждающий предоставление обеспечения исполнения контракта</w:t>
      </w:r>
      <w:r w:rsidRPr="001C6E73">
        <w:rPr>
          <w:rFonts w:ascii="Times New Roman" w:hAnsi="Times New Roman" w:cs="Times New Roman"/>
          <w:sz w:val="20"/>
          <w:szCs w:val="20"/>
        </w:rPr>
        <w:t xml:space="preserve"> и подписанный усиленной электронной подписью указанного лица.</w:t>
      </w:r>
      <w:proofErr w:type="gramEnd"/>
      <w:r w:rsidRPr="001C6E73">
        <w:rPr>
          <w:rFonts w:ascii="Times New Roman" w:hAnsi="Times New Roman" w:cs="Times New Roman"/>
          <w:sz w:val="20"/>
          <w:szCs w:val="20"/>
        </w:rPr>
        <w:t xml:space="preserve"> При этом у заказчика </w:t>
      </w:r>
      <w:r w:rsidRPr="001C6E73">
        <w:rPr>
          <w:rFonts w:ascii="Times New Roman" w:hAnsi="Times New Roman" w:cs="Times New Roman"/>
          <w:sz w:val="20"/>
          <w:szCs w:val="20"/>
          <w:u w:val="single"/>
        </w:rPr>
        <w:t>имеется возможность получения актуальной информации</w:t>
      </w:r>
      <w:r w:rsidRPr="001C6E73">
        <w:rPr>
          <w:rFonts w:ascii="Times New Roman" w:hAnsi="Times New Roman" w:cs="Times New Roman"/>
          <w:sz w:val="20"/>
          <w:szCs w:val="20"/>
        </w:rPr>
        <w:t xml:space="preserve"> о состоянии банковской гарантии. Так как согласно </w:t>
      </w:r>
      <w:hyperlink r:id="rId10" w:history="1">
        <w:r w:rsidRPr="001C6E73">
          <w:rPr>
            <w:rStyle w:val="afc"/>
            <w:rFonts w:ascii="Times New Roman" w:hAnsi="Times New Roman" w:cs="Times New Roman"/>
            <w:color w:val="auto"/>
            <w:sz w:val="20"/>
            <w:szCs w:val="20"/>
          </w:rPr>
          <w:t>части 8 статьи 45</w:t>
        </w:r>
      </w:hyperlink>
      <w:r w:rsidRPr="001C6E73">
        <w:rPr>
          <w:rFonts w:ascii="Times New Roman" w:hAnsi="Times New Roman" w:cs="Times New Roman"/>
          <w:sz w:val="20"/>
          <w:szCs w:val="20"/>
        </w:rPr>
        <w:t xml:space="preserve"> Закона N 44-ФЗ банковская гарантия, предоставляемая участником закупки в качестве обеспечения заявки либо в качестве обеспечения исполнения контракта, должна быть включена в реестр банковских гарантий, размещенный в единой информационной системе. Кроме того, </w:t>
      </w:r>
      <w:r w:rsidRPr="001C6E73">
        <w:rPr>
          <w:rFonts w:ascii="Times New Roman" w:hAnsi="Times New Roman" w:cs="Times New Roman"/>
          <w:sz w:val="20"/>
          <w:szCs w:val="20"/>
          <w:u w:val="single"/>
        </w:rPr>
        <w:t>Законом N 44-ФЗ не предусмотрено право заказчика требовать замены банковской гарантии на иную форму обеспечения исполнения контракта в случае отзыва лицензии у банка.</w:t>
      </w:r>
    </w:p>
    <w:p w:rsidR="003B48FA" w:rsidRPr="003F1521" w:rsidRDefault="003B48FA" w:rsidP="003F1521">
      <w:pPr>
        <w:pStyle w:val="a5"/>
        <w:jc w:val="both"/>
        <w:rPr>
          <w:rFonts w:ascii="Times New Roman" w:hAnsi="Times New Roman" w:cs="Times New Roman"/>
          <w:i/>
          <w:sz w:val="20"/>
          <w:szCs w:val="20"/>
        </w:rPr>
      </w:pPr>
      <w:r w:rsidRPr="001C6E73">
        <w:rPr>
          <w:rFonts w:ascii="Times New Roman" w:hAnsi="Times New Roman" w:cs="Times New Roman"/>
          <w:sz w:val="20"/>
          <w:szCs w:val="20"/>
        </w:rPr>
        <w:t>Таким образом, у заказчика имеется возможность удостовериться в действительности банковской гарантии до заключения муниципального контракта, убедиться, что срок ее действия соответствует пункту 3 статьи 96 44-ФЗ и любое расширительное</w:t>
      </w:r>
      <w:r w:rsidRPr="003F1521">
        <w:rPr>
          <w:rFonts w:ascii="Times New Roman" w:hAnsi="Times New Roman" w:cs="Times New Roman"/>
          <w:sz w:val="20"/>
          <w:szCs w:val="20"/>
        </w:rPr>
        <w:t xml:space="preserve"> толкование договора в данном случае считаем недопустимым и возлагающим на участника дополнительную нецелесообразную обязанность и ответственность. </w:t>
      </w:r>
    </w:p>
    <w:p w:rsidR="003B48FA" w:rsidRPr="003F1521" w:rsidRDefault="003B48FA" w:rsidP="003F1521">
      <w:pPr>
        <w:pStyle w:val="a5"/>
        <w:jc w:val="both"/>
        <w:rPr>
          <w:rFonts w:ascii="Times New Roman" w:hAnsi="Times New Roman" w:cs="Times New Roman"/>
          <w:sz w:val="20"/>
          <w:szCs w:val="20"/>
          <w:highlight w:val="yellow"/>
        </w:rPr>
      </w:pPr>
    </w:p>
    <w:p w:rsidR="003B48FA" w:rsidRPr="003F1521" w:rsidRDefault="003B48FA" w:rsidP="003F1521">
      <w:pPr>
        <w:pStyle w:val="a5"/>
        <w:jc w:val="both"/>
        <w:rPr>
          <w:rFonts w:ascii="Times New Roman" w:hAnsi="Times New Roman" w:cs="Times New Roman"/>
          <w:sz w:val="20"/>
          <w:szCs w:val="20"/>
        </w:rPr>
      </w:pPr>
      <w:r w:rsidRPr="003F1521">
        <w:rPr>
          <w:rFonts w:ascii="Times New Roman" w:hAnsi="Times New Roman" w:cs="Times New Roman"/>
          <w:sz w:val="20"/>
          <w:szCs w:val="20"/>
        </w:rPr>
        <w:t xml:space="preserve">2) В соответствии с положениями </w:t>
      </w:r>
      <w:hyperlink r:id="rId11" w:history="1">
        <w:r w:rsidRPr="003F1521">
          <w:rPr>
            <w:rFonts w:ascii="Times New Roman" w:hAnsi="Times New Roman" w:cs="Times New Roman"/>
            <w:sz w:val="20"/>
            <w:szCs w:val="20"/>
          </w:rPr>
          <w:t>Закона</w:t>
        </w:r>
      </w:hyperlink>
      <w:r w:rsidRPr="003F1521">
        <w:rPr>
          <w:rFonts w:ascii="Times New Roman" w:hAnsi="Times New Roman" w:cs="Times New Roman"/>
          <w:sz w:val="20"/>
          <w:szCs w:val="20"/>
        </w:rPr>
        <w:t xml:space="preserve"> о контрактной системе заказчик обязан приложить к документации о закупке проект контракта. При этом по истечении срока для внесения изменений в извещение, документацию о закупке положениями Закона о контрактной системе </w:t>
      </w:r>
      <w:r w:rsidRPr="003F1521">
        <w:rPr>
          <w:rFonts w:ascii="Times New Roman" w:hAnsi="Times New Roman" w:cs="Times New Roman"/>
          <w:sz w:val="20"/>
          <w:szCs w:val="20"/>
          <w:u w:val="single"/>
        </w:rPr>
        <w:t>не предусмотрена возможность изменения</w:t>
      </w:r>
      <w:r w:rsidRPr="003F1521">
        <w:rPr>
          <w:rFonts w:ascii="Times New Roman" w:hAnsi="Times New Roman" w:cs="Times New Roman"/>
          <w:sz w:val="20"/>
          <w:szCs w:val="20"/>
        </w:rPr>
        <w:t xml:space="preserve"> заказчиком положений проекта контракта.</w:t>
      </w:r>
    </w:p>
    <w:p w:rsidR="003B48FA" w:rsidRPr="003F1521" w:rsidRDefault="003B48FA" w:rsidP="003F1521">
      <w:pPr>
        <w:pStyle w:val="a5"/>
        <w:jc w:val="both"/>
        <w:rPr>
          <w:rFonts w:ascii="Times New Roman" w:hAnsi="Times New Roman" w:cs="Times New Roman"/>
          <w:sz w:val="20"/>
          <w:szCs w:val="20"/>
        </w:rPr>
      </w:pPr>
      <w:r w:rsidRPr="003F1521">
        <w:rPr>
          <w:rFonts w:ascii="Times New Roman" w:hAnsi="Times New Roman" w:cs="Times New Roman"/>
          <w:sz w:val="20"/>
          <w:szCs w:val="20"/>
        </w:rPr>
        <w:t xml:space="preserve">В соответствии с </w:t>
      </w:r>
      <w:hyperlink r:id="rId12" w:history="1">
        <w:r w:rsidRPr="003F1521">
          <w:rPr>
            <w:rFonts w:ascii="Times New Roman" w:hAnsi="Times New Roman" w:cs="Times New Roman"/>
            <w:sz w:val="20"/>
            <w:szCs w:val="20"/>
          </w:rPr>
          <w:t>частью 4 статьи 34</w:t>
        </w:r>
      </w:hyperlink>
      <w:r w:rsidRPr="003F1521">
        <w:rPr>
          <w:rFonts w:ascii="Times New Roman" w:hAnsi="Times New Roman" w:cs="Times New Roman"/>
          <w:sz w:val="20"/>
          <w:szCs w:val="20"/>
        </w:rPr>
        <w:t xml:space="preserve"> Закона о контрактной системе в контра</w:t>
      </w:r>
      <w:proofErr w:type="gramStart"/>
      <w:r w:rsidRPr="003F1521">
        <w:rPr>
          <w:rFonts w:ascii="Times New Roman" w:hAnsi="Times New Roman" w:cs="Times New Roman"/>
          <w:sz w:val="20"/>
          <w:szCs w:val="20"/>
        </w:rPr>
        <w:t>кт вкл</w:t>
      </w:r>
      <w:proofErr w:type="gramEnd"/>
      <w:r w:rsidRPr="003F1521">
        <w:rPr>
          <w:rFonts w:ascii="Times New Roman" w:hAnsi="Times New Roman" w:cs="Times New Roman"/>
          <w:sz w:val="20"/>
          <w:szCs w:val="20"/>
        </w:rPr>
        <w:t xml:space="preserve">ючается </w:t>
      </w:r>
      <w:r w:rsidRPr="003F1521">
        <w:rPr>
          <w:rFonts w:ascii="Times New Roman" w:hAnsi="Times New Roman" w:cs="Times New Roman"/>
          <w:sz w:val="20"/>
          <w:szCs w:val="20"/>
          <w:u w:val="single"/>
        </w:rPr>
        <w:t>обязательное условие об ответственности заказчика</w:t>
      </w:r>
      <w:r w:rsidRPr="003F1521">
        <w:rPr>
          <w:rFonts w:ascii="Times New Roman" w:hAnsi="Times New Roman" w:cs="Times New Roman"/>
          <w:sz w:val="20"/>
          <w:szCs w:val="20"/>
        </w:rPr>
        <w:t xml:space="preserve"> и поставщика (подрядчика, исполнителя) за неисполнение или ненадлежащее исполнение обязательств, предусмотренных контрактом.</w:t>
      </w:r>
    </w:p>
    <w:p w:rsidR="003B48FA" w:rsidRPr="003F1521" w:rsidRDefault="003B48FA" w:rsidP="003F1521">
      <w:pPr>
        <w:pStyle w:val="a5"/>
        <w:jc w:val="both"/>
        <w:rPr>
          <w:rFonts w:ascii="Times New Roman" w:hAnsi="Times New Roman" w:cs="Times New Roman"/>
          <w:sz w:val="20"/>
          <w:szCs w:val="20"/>
        </w:rPr>
      </w:pPr>
      <w:proofErr w:type="gramStart"/>
      <w:r w:rsidRPr="003F1521">
        <w:rPr>
          <w:rFonts w:ascii="Times New Roman" w:hAnsi="Times New Roman" w:cs="Times New Roman"/>
          <w:sz w:val="20"/>
          <w:szCs w:val="20"/>
        </w:rPr>
        <w:t xml:space="preserve">При этом </w:t>
      </w:r>
      <w:hyperlink r:id="rId13" w:history="1">
        <w:r w:rsidRPr="003F1521">
          <w:rPr>
            <w:rFonts w:ascii="Times New Roman" w:hAnsi="Times New Roman" w:cs="Times New Roman"/>
            <w:sz w:val="20"/>
            <w:szCs w:val="20"/>
          </w:rPr>
          <w:t>частями 5</w:t>
        </w:r>
      </w:hyperlink>
      <w:r w:rsidRPr="003F1521">
        <w:rPr>
          <w:rFonts w:ascii="Times New Roman" w:hAnsi="Times New Roman" w:cs="Times New Roman"/>
          <w:sz w:val="20"/>
          <w:szCs w:val="20"/>
        </w:rPr>
        <w:t xml:space="preserve">, </w:t>
      </w:r>
      <w:hyperlink r:id="rId14" w:history="1">
        <w:r w:rsidRPr="003F1521">
          <w:rPr>
            <w:rFonts w:ascii="Times New Roman" w:hAnsi="Times New Roman" w:cs="Times New Roman"/>
            <w:sz w:val="20"/>
            <w:szCs w:val="20"/>
          </w:rPr>
          <w:t>7</w:t>
        </w:r>
      </w:hyperlink>
      <w:r w:rsidRPr="003F1521">
        <w:rPr>
          <w:rFonts w:ascii="Times New Roman" w:hAnsi="Times New Roman" w:cs="Times New Roman"/>
          <w:sz w:val="20"/>
          <w:szCs w:val="20"/>
        </w:rPr>
        <w:t xml:space="preserve">, </w:t>
      </w:r>
      <w:hyperlink r:id="rId15" w:history="1">
        <w:r w:rsidRPr="003F1521">
          <w:rPr>
            <w:rFonts w:ascii="Times New Roman" w:hAnsi="Times New Roman" w:cs="Times New Roman"/>
            <w:sz w:val="20"/>
            <w:szCs w:val="20"/>
          </w:rPr>
          <w:t>8 статьи 34</w:t>
        </w:r>
      </w:hyperlink>
      <w:r w:rsidRPr="003F1521">
        <w:rPr>
          <w:rFonts w:ascii="Times New Roman" w:hAnsi="Times New Roman" w:cs="Times New Roman"/>
          <w:sz w:val="20"/>
          <w:szCs w:val="20"/>
        </w:rPr>
        <w:t xml:space="preserve"> Закона о контрактной системе установлено, что заказчик обязан установить в контракте размер пени в случае просрочки исполнения заказчиком обязательств, предусмотренных контрактом, размер пени, определённый в порядке, </w:t>
      </w:r>
      <w:r w:rsidRPr="003F1521">
        <w:rPr>
          <w:rFonts w:ascii="Times New Roman" w:hAnsi="Times New Roman" w:cs="Times New Roman"/>
          <w:sz w:val="20"/>
          <w:szCs w:val="20"/>
          <w:u w:val="single"/>
        </w:rPr>
        <w:t>установленном Правительством Российской Федерации</w:t>
      </w:r>
      <w:r w:rsidRPr="003F1521">
        <w:rPr>
          <w:rFonts w:ascii="Times New Roman" w:hAnsi="Times New Roman" w:cs="Times New Roman"/>
          <w:sz w:val="20"/>
          <w:szCs w:val="20"/>
        </w:rPr>
        <w:t xml:space="preserve">, в случае просрочки исполнения поставщиком (подрядчиком, исполнителем) обязательств по контракту, а также </w:t>
      </w:r>
      <w:r w:rsidRPr="003F1521">
        <w:rPr>
          <w:rFonts w:ascii="Times New Roman" w:hAnsi="Times New Roman" w:cs="Times New Roman"/>
          <w:sz w:val="20"/>
          <w:szCs w:val="20"/>
          <w:u w:val="single"/>
        </w:rPr>
        <w:t>размер штрафа в виде фиксированной суммы</w:t>
      </w:r>
      <w:r w:rsidRPr="003F1521">
        <w:rPr>
          <w:rFonts w:ascii="Times New Roman" w:hAnsi="Times New Roman" w:cs="Times New Roman"/>
          <w:sz w:val="20"/>
          <w:szCs w:val="20"/>
        </w:rPr>
        <w:t xml:space="preserve">, определенной в </w:t>
      </w:r>
      <w:hyperlink r:id="rId16" w:history="1">
        <w:r w:rsidRPr="003F1521">
          <w:rPr>
            <w:rFonts w:ascii="Times New Roman" w:hAnsi="Times New Roman" w:cs="Times New Roman"/>
            <w:sz w:val="20"/>
            <w:szCs w:val="20"/>
          </w:rPr>
          <w:t>порядке</w:t>
        </w:r>
      </w:hyperlink>
      <w:r w:rsidRPr="003F1521">
        <w:rPr>
          <w:rFonts w:ascii="Times New Roman" w:hAnsi="Times New Roman" w:cs="Times New Roman"/>
          <w:sz w:val="20"/>
          <w:szCs w:val="20"/>
        </w:rPr>
        <w:t>, установленном</w:t>
      </w:r>
      <w:proofErr w:type="gramEnd"/>
      <w:r w:rsidRPr="003F1521">
        <w:rPr>
          <w:rFonts w:ascii="Times New Roman" w:hAnsi="Times New Roman" w:cs="Times New Roman"/>
          <w:sz w:val="20"/>
          <w:szCs w:val="20"/>
        </w:rPr>
        <w:t xml:space="preserve"> Правительством Российской Федерации, за ненадлежащее исполнение сторонами своих обязательств по контракту.</w:t>
      </w:r>
    </w:p>
    <w:p w:rsidR="003B48FA" w:rsidRPr="003F1521" w:rsidRDefault="003B48FA" w:rsidP="003F1521">
      <w:pPr>
        <w:pStyle w:val="a5"/>
        <w:jc w:val="both"/>
        <w:rPr>
          <w:rFonts w:ascii="Times New Roman" w:hAnsi="Times New Roman" w:cs="Times New Roman"/>
          <w:sz w:val="20"/>
          <w:szCs w:val="20"/>
        </w:rPr>
      </w:pPr>
      <w:r w:rsidRPr="003F1521">
        <w:rPr>
          <w:rFonts w:ascii="Times New Roman" w:hAnsi="Times New Roman" w:cs="Times New Roman"/>
          <w:sz w:val="20"/>
          <w:szCs w:val="20"/>
        </w:rPr>
        <w:t xml:space="preserve">Таким образом, учитывая, что </w:t>
      </w:r>
      <w:hyperlink r:id="rId17" w:history="1">
        <w:r w:rsidRPr="003F1521">
          <w:rPr>
            <w:rFonts w:ascii="Times New Roman" w:hAnsi="Times New Roman" w:cs="Times New Roman"/>
            <w:sz w:val="20"/>
            <w:szCs w:val="20"/>
          </w:rPr>
          <w:t>Законом</w:t>
        </w:r>
      </w:hyperlink>
      <w:r w:rsidRPr="003F1521">
        <w:rPr>
          <w:rFonts w:ascii="Times New Roman" w:hAnsi="Times New Roman" w:cs="Times New Roman"/>
          <w:sz w:val="20"/>
          <w:szCs w:val="20"/>
        </w:rPr>
        <w:t xml:space="preserve"> о контрактной системе не предусмотрено изменение заказчиком положений проекта контракта по истечении срока для внесения изменений в документацию о проведении закупок, размер неустойки (штрафа, пени</w:t>
      </w:r>
      <w:r w:rsidRPr="003F1521">
        <w:rPr>
          <w:rFonts w:ascii="Times New Roman" w:hAnsi="Times New Roman" w:cs="Times New Roman"/>
          <w:sz w:val="20"/>
          <w:szCs w:val="20"/>
          <w:u w:val="single"/>
        </w:rPr>
        <w:t>), подлежат включению заказчиком непосредственно в проект контракта</w:t>
      </w:r>
      <w:r w:rsidRPr="003F1521">
        <w:rPr>
          <w:rFonts w:ascii="Times New Roman" w:hAnsi="Times New Roman" w:cs="Times New Roman"/>
          <w:sz w:val="20"/>
          <w:szCs w:val="20"/>
        </w:rPr>
        <w:t>, прилагаемый к документации о закупке.</w:t>
      </w:r>
    </w:p>
    <w:p w:rsidR="003B48FA" w:rsidRPr="003F1521" w:rsidRDefault="003B48FA" w:rsidP="003F1521">
      <w:pPr>
        <w:pStyle w:val="a5"/>
        <w:jc w:val="both"/>
        <w:rPr>
          <w:rFonts w:ascii="Times New Roman" w:hAnsi="Times New Roman" w:cs="Times New Roman"/>
          <w:sz w:val="20"/>
          <w:szCs w:val="20"/>
        </w:rPr>
      </w:pPr>
      <w:r w:rsidRPr="003F1521">
        <w:rPr>
          <w:rFonts w:ascii="Times New Roman" w:hAnsi="Times New Roman" w:cs="Times New Roman"/>
          <w:sz w:val="20"/>
          <w:szCs w:val="20"/>
          <w:u w:val="single"/>
        </w:rPr>
        <w:t xml:space="preserve">При этом </w:t>
      </w:r>
      <w:hyperlink r:id="rId18" w:history="1">
        <w:r w:rsidRPr="003F1521">
          <w:rPr>
            <w:rFonts w:ascii="Times New Roman" w:hAnsi="Times New Roman" w:cs="Times New Roman"/>
            <w:sz w:val="20"/>
            <w:szCs w:val="20"/>
            <w:u w:val="single"/>
          </w:rPr>
          <w:t>подпункты "а" - "г" пунктов 4</w:t>
        </w:r>
      </w:hyperlink>
      <w:r w:rsidRPr="003F1521">
        <w:rPr>
          <w:rFonts w:ascii="Times New Roman" w:hAnsi="Times New Roman" w:cs="Times New Roman"/>
          <w:sz w:val="20"/>
          <w:szCs w:val="20"/>
          <w:u w:val="single"/>
        </w:rPr>
        <w:t xml:space="preserve"> и </w:t>
      </w:r>
      <w:hyperlink r:id="rId19" w:history="1">
        <w:r w:rsidRPr="003F1521">
          <w:rPr>
            <w:rFonts w:ascii="Times New Roman" w:hAnsi="Times New Roman" w:cs="Times New Roman"/>
            <w:sz w:val="20"/>
            <w:szCs w:val="20"/>
            <w:u w:val="single"/>
          </w:rPr>
          <w:t>5</w:t>
        </w:r>
      </w:hyperlink>
      <w:r w:rsidRPr="003F1521">
        <w:rPr>
          <w:rFonts w:ascii="Times New Roman" w:hAnsi="Times New Roman" w:cs="Times New Roman"/>
          <w:sz w:val="20"/>
          <w:szCs w:val="20"/>
          <w:u w:val="single"/>
        </w:rPr>
        <w:t xml:space="preserve"> Правил устанавливают указание различных размеров штрафа в зависимости от цены контракта.</w:t>
      </w:r>
      <w:r w:rsidRPr="003F1521">
        <w:rPr>
          <w:rFonts w:ascii="Times New Roman" w:hAnsi="Times New Roman" w:cs="Times New Roman"/>
          <w:sz w:val="20"/>
          <w:szCs w:val="20"/>
        </w:rPr>
        <w:t xml:space="preserve"> Учитывая, что контракт заключается по цене, предлагаемой участником закупки, но не превышающей начальную (максимальную) цену контракта, заказчикам целесообразно устанавливать в проекте контракта под отлагательным условием </w:t>
      </w:r>
      <w:r w:rsidRPr="003F1521">
        <w:rPr>
          <w:rFonts w:ascii="Times New Roman" w:hAnsi="Times New Roman" w:cs="Times New Roman"/>
          <w:sz w:val="20"/>
          <w:szCs w:val="20"/>
          <w:u w:val="single"/>
        </w:rPr>
        <w:t>все возможные значения размеров штрафа, предусмотренные Правилами для каждого порогового значения цены контракта</w:t>
      </w:r>
      <w:r w:rsidRPr="003F1521">
        <w:rPr>
          <w:rFonts w:ascii="Times New Roman" w:hAnsi="Times New Roman" w:cs="Times New Roman"/>
          <w:sz w:val="20"/>
          <w:szCs w:val="20"/>
        </w:rPr>
        <w:t>, за исключением пороговых значений, превышающих начальную (максимальную) цену контракта.</w:t>
      </w:r>
    </w:p>
    <w:p w:rsidR="003B48FA" w:rsidRPr="003F1521" w:rsidRDefault="003B48FA" w:rsidP="003F1521">
      <w:pPr>
        <w:pStyle w:val="a5"/>
        <w:jc w:val="both"/>
        <w:rPr>
          <w:rFonts w:ascii="Times New Roman" w:hAnsi="Times New Roman" w:cs="Times New Roman"/>
          <w:sz w:val="20"/>
          <w:szCs w:val="20"/>
        </w:rPr>
      </w:pPr>
      <w:r w:rsidRPr="003F1521">
        <w:rPr>
          <w:rFonts w:ascii="Times New Roman" w:hAnsi="Times New Roman" w:cs="Times New Roman"/>
          <w:sz w:val="20"/>
          <w:szCs w:val="20"/>
        </w:rPr>
        <w:t xml:space="preserve">В случае, когда величина штрафа не определена, условие о неустойке за ненадлежащее исполнение обязательств по контракту признается несогласованным. </w:t>
      </w:r>
    </w:p>
    <w:p w:rsidR="003B48FA" w:rsidRPr="003F1521" w:rsidRDefault="003B48FA" w:rsidP="003F1521">
      <w:pPr>
        <w:pStyle w:val="a5"/>
        <w:jc w:val="both"/>
        <w:rPr>
          <w:rFonts w:ascii="Times New Roman" w:hAnsi="Times New Roman" w:cs="Times New Roman"/>
          <w:sz w:val="20"/>
          <w:szCs w:val="20"/>
        </w:rPr>
      </w:pPr>
      <w:r w:rsidRPr="003F1521">
        <w:rPr>
          <w:rFonts w:ascii="Times New Roman" w:hAnsi="Times New Roman" w:cs="Times New Roman"/>
          <w:sz w:val="20"/>
          <w:szCs w:val="20"/>
        </w:rPr>
        <w:t>Однако в проекте Контракта заказчика данное условие, предписанное Правилами, не выполняется:</w:t>
      </w:r>
    </w:p>
    <w:p w:rsidR="003B48FA" w:rsidRPr="003F1521" w:rsidRDefault="003B48FA" w:rsidP="003F1521">
      <w:pPr>
        <w:pStyle w:val="a5"/>
        <w:jc w:val="both"/>
        <w:rPr>
          <w:rFonts w:ascii="Times New Roman" w:hAnsi="Times New Roman" w:cs="Times New Roman"/>
          <w:i/>
          <w:sz w:val="20"/>
          <w:szCs w:val="20"/>
        </w:rPr>
      </w:pPr>
      <w:r w:rsidRPr="003F1521">
        <w:rPr>
          <w:rFonts w:ascii="Times New Roman" w:hAnsi="Times New Roman" w:cs="Times New Roman"/>
          <w:i/>
          <w:sz w:val="20"/>
          <w:szCs w:val="20"/>
        </w:rPr>
        <w:t>«4.2. В случае просрочки исполнения Муниципальным заказчиком обязательств, предусмотренных настоящим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w:t>
      </w:r>
    </w:p>
    <w:p w:rsidR="003B48FA" w:rsidRPr="003F1521" w:rsidRDefault="003B48FA" w:rsidP="003F1521">
      <w:pPr>
        <w:pStyle w:val="a5"/>
        <w:jc w:val="both"/>
        <w:rPr>
          <w:rFonts w:ascii="Times New Roman" w:hAnsi="Times New Roman" w:cs="Times New Roman"/>
          <w:i/>
          <w:sz w:val="20"/>
          <w:szCs w:val="20"/>
        </w:rPr>
      </w:pPr>
      <w:r w:rsidRPr="003F1521">
        <w:rPr>
          <w:rFonts w:ascii="Times New Roman" w:hAnsi="Times New Roman" w:cs="Times New Roman"/>
          <w:i/>
          <w:sz w:val="20"/>
          <w:szCs w:val="20"/>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3B48FA" w:rsidRPr="003F1521" w:rsidRDefault="003B48FA" w:rsidP="003F1521">
      <w:pPr>
        <w:pStyle w:val="a5"/>
        <w:jc w:val="both"/>
        <w:rPr>
          <w:rFonts w:ascii="Times New Roman" w:hAnsi="Times New Roman" w:cs="Times New Roman"/>
          <w:i/>
          <w:sz w:val="20"/>
          <w:szCs w:val="20"/>
        </w:rPr>
      </w:pPr>
      <w:r w:rsidRPr="003F1521">
        <w:rPr>
          <w:rFonts w:ascii="Times New Roman" w:hAnsi="Times New Roman" w:cs="Times New Roman"/>
          <w:i/>
          <w:sz w:val="20"/>
          <w:szCs w:val="20"/>
        </w:rPr>
        <w:t>Штрафы начисляются за ненадлежащее исполнение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Размеры штрафа устанавливаются в виде фиксированной суммы, определяемой в следующем порядке:</w:t>
      </w:r>
    </w:p>
    <w:p w:rsidR="003B48FA" w:rsidRPr="003F1521" w:rsidRDefault="003B48FA" w:rsidP="003F1521">
      <w:pPr>
        <w:pStyle w:val="a5"/>
        <w:jc w:val="both"/>
        <w:rPr>
          <w:rFonts w:ascii="Times New Roman" w:hAnsi="Times New Roman" w:cs="Times New Roman"/>
          <w:i/>
          <w:sz w:val="20"/>
          <w:szCs w:val="20"/>
        </w:rPr>
      </w:pPr>
      <w:r w:rsidRPr="003F1521">
        <w:rPr>
          <w:rFonts w:ascii="Times New Roman" w:hAnsi="Times New Roman" w:cs="Times New Roman"/>
          <w:i/>
          <w:sz w:val="20"/>
          <w:szCs w:val="20"/>
        </w:rPr>
        <w:t>- 2 процента цены Контракта, что составляет</w:t>
      </w:r>
      <w:proofErr w:type="gramStart"/>
      <w:r w:rsidRPr="003F1521">
        <w:rPr>
          <w:rFonts w:ascii="Times New Roman" w:hAnsi="Times New Roman" w:cs="Times New Roman"/>
          <w:i/>
          <w:sz w:val="20"/>
          <w:szCs w:val="20"/>
        </w:rPr>
        <w:t xml:space="preserve"> _______ (_____________) </w:t>
      </w:r>
      <w:proofErr w:type="gramEnd"/>
      <w:r w:rsidRPr="003F1521">
        <w:rPr>
          <w:rFonts w:ascii="Times New Roman" w:hAnsi="Times New Roman" w:cs="Times New Roman"/>
          <w:b/>
          <w:i/>
          <w:sz w:val="20"/>
          <w:szCs w:val="20"/>
        </w:rPr>
        <w:t>руб. ___ коп</w:t>
      </w:r>
    </w:p>
    <w:p w:rsidR="003B48FA" w:rsidRPr="003F1521" w:rsidRDefault="003B48FA" w:rsidP="003F1521">
      <w:pPr>
        <w:pStyle w:val="a5"/>
        <w:jc w:val="both"/>
        <w:rPr>
          <w:rFonts w:ascii="Times New Roman" w:hAnsi="Times New Roman" w:cs="Times New Roman"/>
          <w:bCs/>
          <w:i/>
          <w:sz w:val="20"/>
          <w:szCs w:val="20"/>
        </w:rPr>
      </w:pPr>
      <w:r w:rsidRPr="003F1521">
        <w:rPr>
          <w:rFonts w:ascii="Times New Roman" w:hAnsi="Times New Roman" w:cs="Times New Roman"/>
          <w:i/>
          <w:sz w:val="20"/>
          <w:szCs w:val="20"/>
        </w:rPr>
        <w:t>4.3. В случае просрочки исполнения Подрядчиком обязательств (в том числе гарантийного обязательства), предусмотренных Контрактом, а также в иных случаях неи</w:t>
      </w:r>
      <w:r w:rsidR="001C6E73">
        <w:rPr>
          <w:rFonts w:ascii="Times New Roman" w:hAnsi="Times New Roman" w:cs="Times New Roman"/>
          <w:i/>
          <w:sz w:val="20"/>
          <w:szCs w:val="20"/>
        </w:rPr>
        <w:t>с</w:t>
      </w:r>
      <w:r w:rsidRPr="003F1521">
        <w:rPr>
          <w:rFonts w:ascii="Times New Roman" w:hAnsi="Times New Roman" w:cs="Times New Roman"/>
          <w:i/>
          <w:sz w:val="20"/>
          <w:szCs w:val="20"/>
        </w:rPr>
        <w:t xml:space="preserve">полнения или ненадлежащего исполнения Подрядчиком обязательств, предусмотренных Контрактом, Муниципальный заказчик направляет Подрядчику требование об уплате </w:t>
      </w:r>
      <w:r w:rsidRPr="003F1521">
        <w:rPr>
          <w:rFonts w:ascii="Times New Roman" w:hAnsi="Times New Roman" w:cs="Times New Roman"/>
          <w:bCs/>
          <w:i/>
          <w:sz w:val="20"/>
          <w:szCs w:val="20"/>
        </w:rPr>
        <w:t>неустоек (штрафов, пеней)».</w:t>
      </w:r>
    </w:p>
    <w:p w:rsidR="003F1521" w:rsidRPr="003F1521" w:rsidRDefault="003F1521" w:rsidP="003F1521">
      <w:pPr>
        <w:pStyle w:val="a5"/>
        <w:jc w:val="both"/>
        <w:rPr>
          <w:rFonts w:ascii="Times New Roman" w:hAnsi="Times New Roman" w:cs="Times New Roman"/>
          <w:bCs/>
          <w:sz w:val="20"/>
          <w:szCs w:val="20"/>
        </w:rPr>
      </w:pPr>
    </w:p>
    <w:p w:rsidR="003B48FA" w:rsidRDefault="001C6E73" w:rsidP="003F1521">
      <w:pPr>
        <w:pStyle w:val="a5"/>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3) В разделе </w:t>
      </w:r>
      <w:r w:rsidR="003B48FA" w:rsidRPr="003F1521">
        <w:rPr>
          <w:rFonts w:ascii="Times New Roman" w:hAnsi="Times New Roman" w:cs="Times New Roman"/>
          <w:bCs/>
          <w:sz w:val="20"/>
          <w:szCs w:val="20"/>
        </w:rPr>
        <w:t xml:space="preserve">27 Информационной карты Заказчика указаны </w:t>
      </w:r>
      <w:r>
        <w:rPr>
          <w:rFonts w:ascii="Times New Roman" w:hAnsi="Times New Roman" w:cs="Times New Roman"/>
          <w:bCs/>
          <w:sz w:val="20"/>
          <w:szCs w:val="20"/>
        </w:rPr>
        <w:t xml:space="preserve"> дополнительные </w:t>
      </w:r>
      <w:r w:rsidR="003B48FA" w:rsidRPr="003F1521">
        <w:rPr>
          <w:rFonts w:ascii="Times New Roman" w:hAnsi="Times New Roman" w:cs="Times New Roman"/>
          <w:bCs/>
          <w:sz w:val="20"/>
          <w:szCs w:val="20"/>
        </w:rPr>
        <w:t>требования к</w:t>
      </w:r>
      <w:r>
        <w:rPr>
          <w:rFonts w:ascii="Times New Roman" w:hAnsi="Times New Roman" w:cs="Times New Roman"/>
          <w:bCs/>
          <w:sz w:val="20"/>
          <w:szCs w:val="20"/>
        </w:rPr>
        <w:t xml:space="preserve"> участникам закупки</w:t>
      </w:r>
      <w:bookmarkStart w:id="2" w:name="_GoBack"/>
      <w:bookmarkEnd w:id="2"/>
      <w:r w:rsidR="003B48FA" w:rsidRPr="003F1521">
        <w:rPr>
          <w:rFonts w:ascii="Times New Roman" w:hAnsi="Times New Roman" w:cs="Times New Roman"/>
          <w:bCs/>
          <w:sz w:val="20"/>
          <w:szCs w:val="20"/>
        </w:rPr>
        <w:t>:</w:t>
      </w:r>
    </w:p>
    <w:p w:rsidR="003F1521" w:rsidRPr="003F1521" w:rsidRDefault="003F1521" w:rsidP="003F1521">
      <w:pPr>
        <w:pStyle w:val="a5"/>
        <w:jc w:val="both"/>
        <w:rPr>
          <w:rFonts w:ascii="Times New Roman" w:hAnsi="Times New Roman" w:cs="Times New Roman"/>
          <w:bCs/>
          <w:sz w:val="20"/>
          <w:szCs w:val="20"/>
        </w:rPr>
      </w:pPr>
    </w:p>
    <w:tbl>
      <w:tblPr>
        <w:tblW w:w="9639" w:type="dxa"/>
        <w:tblInd w:w="108" w:type="dxa"/>
        <w:tblLayout w:type="fixed"/>
        <w:tblLook w:val="0000" w:firstRow="0" w:lastRow="0" w:firstColumn="0" w:lastColumn="0" w:noHBand="0" w:noVBand="0"/>
      </w:tblPr>
      <w:tblGrid>
        <w:gridCol w:w="900"/>
        <w:gridCol w:w="2502"/>
        <w:gridCol w:w="6237"/>
      </w:tblGrid>
      <w:tr w:rsidR="003B48FA" w:rsidRPr="003F1521" w:rsidTr="001C6E73">
        <w:trPr>
          <w:trHeight w:val="203"/>
        </w:trPr>
        <w:tc>
          <w:tcPr>
            <w:tcW w:w="900" w:type="dxa"/>
            <w:tcBorders>
              <w:top w:val="single" w:sz="4" w:space="0" w:color="auto"/>
              <w:left w:val="single" w:sz="4" w:space="0" w:color="auto"/>
              <w:bottom w:val="single" w:sz="4" w:space="0" w:color="auto"/>
              <w:right w:val="single" w:sz="4" w:space="0" w:color="auto"/>
            </w:tcBorders>
          </w:tcPr>
          <w:p w:rsidR="003B48FA" w:rsidRPr="003F1521" w:rsidRDefault="003B48FA" w:rsidP="003F1521">
            <w:pPr>
              <w:pStyle w:val="a5"/>
              <w:jc w:val="both"/>
              <w:rPr>
                <w:rFonts w:ascii="Times New Roman" w:hAnsi="Times New Roman" w:cs="Times New Roman"/>
                <w:b/>
                <w:bCs/>
                <w:i/>
                <w:snapToGrid w:val="0"/>
                <w:sz w:val="20"/>
                <w:szCs w:val="20"/>
              </w:rPr>
            </w:pPr>
            <w:bookmarkStart w:id="3" w:name="_Ref248654179"/>
            <w:r w:rsidRPr="003F1521">
              <w:rPr>
                <w:rFonts w:ascii="Times New Roman" w:hAnsi="Times New Roman" w:cs="Times New Roman"/>
                <w:b/>
                <w:bCs/>
                <w:i/>
                <w:snapToGrid w:val="0"/>
                <w:sz w:val="20"/>
                <w:szCs w:val="20"/>
              </w:rPr>
              <w:t>27</w:t>
            </w:r>
          </w:p>
          <w:bookmarkEnd w:id="3"/>
          <w:p w:rsidR="003B48FA" w:rsidRPr="003F1521" w:rsidRDefault="003B48FA" w:rsidP="003F1521">
            <w:pPr>
              <w:pStyle w:val="a5"/>
              <w:jc w:val="both"/>
              <w:rPr>
                <w:rFonts w:ascii="Times New Roman" w:hAnsi="Times New Roman" w:cs="Times New Roman"/>
                <w:i/>
                <w:snapToGrid w:val="0"/>
                <w:sz w:val="20"/>
                <w:szCs w:val="20"/>
              </w:rPr>
            </w:pPr>
          </w:p>
        </w:tc>
        <w:tc>
          <w:tcPr>
            <w:tcW w:w="2502" w:type="dxa"/>
            <w:tcBorders>
              <w:top w:val="single" w:sz="4" w:space="0" w:color="auto"/>
              <w:left w:val="single" w:sz="4" w:space="0" w:color="auto"/>
              <w:bottom w:val="single" w:sz="4" w:space="0" w:color="auto"/>
              <w:right w:val="single" w:sz="4" w:space="0" w:color="auto"/>
            </w:tcBorders>
          </w:tcPr>
          <w:p w:rsidR="003B48FA" w:rsidRPr="003F1521" w:rsidRDefault="003B48FA" w:rsidP="003F1521">
            <w:pPr>
              <w:pStyle w:val="a5"/>
              <w:jc w:val="both"/>
              <w:rPr>
                <w:rFonts w:ascii="Times New Roman" w:hAnsi="Times New Roman" w:cs="Times New Roman"/>
                <w:i/>
                <w:sz w:val="20"/>
                <w:szCs w:val="20"/>
              </w:rPr>
            </w:pPr>
            <w:r w:rsidRPr="001C6E73">
              <w:rPr>
                <w:rFonts w:ascii="Times New Roman" w:hAnsi="Times New Roman" w:cs="Times New Roman"/>
                <w:i/>
                <w:sz w:val="20"/>
                <w:szCs w:val="20"/>
              </w:rPr>
              <w:t>Единые требования к участникам закупки</w:t>
            </w:r>
          </w:p>
        </w:tc>
        <w:tc>
          <w:tcPr>
            <w:tcW w:w="6237" w:type="dxa"/>
            <w:tcBorders>
              <w:top w:val="single" w:sz="4" w:space="0" w:color="auto"/>
              <w:left w:val="single" w:sz="4" w:space="0" w:color="auto"/>
              <w:bottom w:val="single" w:sz="4" w:space="0" w:color="auto"/>
              <w:right w:val="single" w:sz="4" w:space="0" w:color="auto"/>
            </w:tcBorders>
          </w:tcPr>
          <w:p w:rsidR="003B48FA" w:rsidRPr="003F1521" w:rsidRDefault="003B48FA" w:rsidP="003F1521">
            <w:pPr>
              <w:pStyle w:val="a5"/>
              <w:jc w:val="both"/>
              <w:rPr>
                <w:rFonts w:ascii="Times New Roman" w:hAnsi="Times New Roman" w:cs="Times New Roman"/>
                <w:b/>
                <w:bCs/>
                <w:i/>
                <w:sz w:val="20"/>
                <w:szCs w:val="20"/>
                <w:u w:val="single"/>
              </w:rPr>
            </w:pPr>
            <w:r w:rsidRPr="003F1521">
              <w:rPr>
                <w:rFonts w:ascii="Times New Roman" w:hAnsi="Times New Roman" w:cs="Times New Roman"/>
                <w:b/>
                <w:bCs/>
                <w:i/>
                <w:sz w:val="20"/>
                <w:szCs w:val="20"/>
                <w:u w:val="single"/>
              </w:rPr>
              <w:t>Дополнительные требования:</w:t>
            </w:r>
          </w:p>
          <w:p w:rsidR="003B48FA" w:rsidRPr="003F1521" w:rsidRDefault="003B48FA" w:rsidP="003F1521">
            <w:pPr>
              <w:pStyle w:val="a5"/>
              <w:jc w:val="both"/>
              <w:rPr>
                <w:rFonts w:ascii="Times New Roman" w:hAnsi="Times New Roman" w:cs="Times New Roman"/>
                <w:bCs/>
                <w:i/>
                <w:sz w:val="20"/>
                <w:szCs w:val="20"/>
              </w:rPr>
            </w:pPr>
            <w:r w:rsidRPr="003F1521">
              <w:rPr>
                <w:rFonts w:ascii="Times New Roman" w:eastAsia="Calibri" w:hAnsi="Times New Roman" w:cs="Times New Roman"/>
                <w:i/>
                <w:sz w:val="20"/>
                <w:szCs w:val="20"/>
              </w:rPr>
              <w:t xml:space="preserve">1) </w:t>
            </w:r>
            <w:r w:rsidRPr="003F1521">
              <w:rPr>
                <w:rFonts w:ascii="Times New Roman" w:hAnsi="Times New Roman" w:cs="Times New Roman"/>
                <w:i/>
                <w:sz w:val="20"/>
                <w:szCs w:val="20"/>
              </w:rPr>
              <w:t xml:space="preserve">наличие опыта исполнения (с учетом правопреемства) контракта (договора) на выполнение соответствующих работ строительных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3F1521">
              <w:rPr>
                <w:rFonts w:ascii="Times New Roman" w:hAnsi="Times New Roman" w:cs="Times New Roman"/>
                <w:i/>
                <w:sz w:val="20"/>
                <w:szCs w:val="20"/>
              </w:rPr>
              <w:t>право</w:t>
            </w:r>
            <w:proofErr w:type="gramEnd"/>
            <w:r w:rsidRPr="003F1521">
              <w:rPr>
                <w:rFonts w:ascii="Times New Roman" w:hAnsi="Times New Roman" w:cs="Times New Roman"/>
                <w:i/>
                <w:sz w:val="20"/>
                <w:szCs w:val="20"/>
              </w:rPr>
              <w:t xml:space="preserve"> заключить который проводится закупка.</w:t>
            </w:r>
          </w:p>
        </w:tc>
      </w:tr>
    </w:tbl>
    <w:p w:rsidR="003B48FA" w:rsidRPr="003F1521" w:rsidRDefault="003B48FA" w:rsidP="003F1521">
      <w:pPr>
        <w:pStyle w:val="a5"/>
        <w:jc w:val="both"/>
        <w:rPr>
          <w:rFonts w:ascii="Times New Roman" w:hAnsi="Times New Roman" w:cs="Times New Roman"/>
          <w:bCs/>
          <w:sz w:val="20"/>
          <w:szCs w:val="20"/>
        </w:rPr>
      </w:pPr>
    </w:p>
    <w:p w:rsidR="003B48FA" w:rsidRPr="003F1521" w:rsidRDefault="001C6E73" w:rsidP="003F1521">
      <w:pPr>
        <w:pStyle w:val="a5"/>
        <w:jc w:val="both"/>
        <w:rPr>
          <w:rFonts w:ascii="Times New Roman" w:hAnsi="Times New Roman" w:cs="Times New Roman"/>
          <w:sz w:val="20"/>
          <w:szCs w:val="20"/>
        </w:rPr>
      </w:pPr>
      <w:proofErr w:type="gramStart"/>
      <w:r>
        <w:rPr>
          <w:rFonts w:ascii="Times New Roman" w:hAnsi="Times New Roman" w:cs="Times New Roman"/>
          <w:sz w:val="20"/>
          <w:szCs w:val="20"/>
        </w:rPr>
        <w:t>Однако</w:t>
      </w:r>
      <w:r w:rsidR="003F1521" w:rsidRPr="003F1521">
        <w:rPr>
          <w:rFonts w:ascii="Times New Roman" w:hAnsi="Times New Roman" w:cs="Times New Roman"/>
          <w:sz w:val="20"/>
          <w:szCs w:val="20"/>
        </w:rPr>
        <w:t xml:space="preserve"> пункт 32 Информационной карты не содержит документов для подтверждения соответствия вышеуказанного требования, установленного Заказчиком на основании ч</w:t>
      </w:r>
      <w:r>
        <w:rPr>
          <w:rFonts w:ascii="Times New Roman" w:hAnsi="Times New Roman" w:cs="Times New Roman"/>
          <w:sz w:val="20"/>
          <w:szCs w:val="20"/>
        </w:rPr>
        <w:t>асти</w:t>
      </w:r>
      <w:r w:rsidR="003B48FA" w:rsidRPr="003F1521">
        <w:rPr>
          <w:rFonts w:ascii="Times New Roman" w:hAnsi="Times New Roman" w:cs="Times New Roman"/>
          <w:sz w:val="20"/>
          <w:szCs w:val="20"/>
        </w:rPr>
        <w:t xml:space="preserve"> 2 статьи 31 Закона о контрактной систем</w:t>
      </w:r>
      <w:r w:rsidR="003F1521" w:rsidRPr="003F1521">
        <w:rPr>
          <w:rFonts w:ascii="Times New Roman" w:hAnsi="Times New Roman" w:cs="Times New Roman"/>
          <w:sz w:val="20"/>
          <w:szCs w:val="20"/>
        </w:rPr>
        <w:t>ы.</w:t>
      </w:r>
      <w:proofErr w:type="gramEnd"/>
    </w:p>
    <w:p w:rsidR="003B48FA" w:rsidRPr="003F1521" w:rsidRDefault="003B48FA" w:rsidP="003F1521">
      <w:pPr>
        <w:pStyle w:val="a5"/>
        <w:jc w:val="both"/>
        <w:rPr>
          <w:rFonts w:ascii="Times New Roman" w:hAnsi="Times New Roman" w:cs="Times New Roman"/>
          <w:sz w:val="20"/>
          <w:szCs w:val="20"/>
        </w:rPr>
      </w:pPr>
    </w:p>
    <w:p w:rsidR="00F53DEC" w:rsidRPr="003F1521" w:rsidRDefault="00F53DEC" w:rsidP="003F1521">
      <w:pPr>
        <w:pStyle w:val="a5"/>
        <w:jc w:val="both"/>
        <w:rPr>
          <w:rFonts w:ascii="Times New Roman" w:hAnsi="Times New Roman" w:cs="Times New Roman"/>
          <w:sz w:val="20"/>
          <w:szCs w:val="20"/>
        </w:rPr>
      </w:pPr>
    </w:p>
    <w:p w:rsidR="00CB4B36" w:rsidRPr="003F1521" w:rsidRDefault="00CB4B36" w:rsidP="003F1521">
      <w:pPr>
        <w:pStyle w:val="a5"/>
        <w:jc w:val="both"/>
        <w:rPr>
          <w:rFonts w:ascii="Times New Roman" w:hAnsi="Times New Roman" w:cs="Times New Roman"/>
          <w:sz w:val="20"/>
          <w:szCs w:val="20"/>
        </w:rPr>
      </w:pPr>
      <w:r w:rsidRPr="003F1521">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CB4B36" w:rsidRDefault="00CB4B36" w:rsidP="00520FC3">
      <w:pPr>
        <w:pStyle w:val="a5"/>
        <w:rPr>
          <w:rFonts w:ascii="Times New Roman" w:hAnsi="Times New Roman" w:cs="Times New Roman"/>
          <w:sz w:val="20"/>
          <w:szCs w:val="20"/>
        </w:rPr>
      </w:pPr>
    </w:p>
    <w:p w:rsidR="00492DAA" w:rsidRPr="00107589" w:rsidRDefault="00492DAA" w:rsidP="00520FC3">
      <w:pPr>
        <w:pStyle w:val="a5"/>
        <w:rPr>
          <w:rFonts w:ascii="Times New Roman" w:hAnsi="Times New Roman" w:cs="Times New Roman"/>
          <w:sz w:val="20"/>
          <w:szCs w:val="20"/>
        </w:rPr>
      </w:pPr>
    </w:p>
    <w:p w:rsidR="00CB03B6" w:rsidRPr="003F1521" w:rsidRDefault="005153FC" w:rsidP="00520FC3">
      <w:pPr>
        <w:pStyle w:val="a5"/>
        <w:rPr>
          <w:rFonts w:ascii="Times New Roman" w:hAnsi="Times New Roman" w:cs="Times New Roman"/>
          <w:sz w:val="20"/>
          <w:szCs w:val="20"/>
        </w:rPr>
      </w:pPr>
      <w:r w:rsidRPr="003F1521">
        <w:rPr>
          <w:rFonts w:ascii="Times New Roman" w:hAnsi="Times New Roman" w:cs="Times New Roman"/>
          <w:sz w:val="20"/>
          <w:szCs w:val="20"/>
        </w:rPr>
        <w:t>Приложения:</w:t>
      </w:r>
    </w:p>
    <w:p w:rsidR="00FF4625" w:rsidRPr="003F1521" w:rsidRDefault="008E0809" w:rsidP="00520FC3">
      <w:pPr>
        <w:pStyle w:val="a5"/>
        <w:rPr>
          <w:rFonts w:ascii="Times New Roman" w:hAnsi="Times New Roman" w:cs="Times New Roman"/>
          <w:sz w:val="20"/>
          <w:szCs w:val="20"/>
        </w:rPr>
      </w:pPr>
      <w:r w:rsidRPr="003F1521">
        <w:rPr>
          <w:rFonts w:ascii="Times New Roman" w:hAnsi="Times New Roman" w:cs="Times New Roman"/>
          <w:sz w:val="20"/>
          <w:szCs w:val="20"/>
        </w:rPr>
        <w:t>1</w:t>
      </w:r>
      <w:r w:rsidR="001E348A" w:rsidRPr="003F1521">
        <w:rPr>
          <w:rFonts w:ascii="Times New Roman" w:hAnsi="Times New Roman" w:cs="Times New Roman"/>
          <w:sz w:val="20"/>
          <w:szCs w:val="20"/>
        </w:rPr>
        <w:t>.</w:t>
      </w:r>
      <w:r w:rsidR="00FF4625" w:rsidRPr="003F1521">
        <w:rPr>
          <w:rFonts w:ascii="Times New Roman" w:hAnsi="Times New Roman" w:cs="Times New Roman"/>
          <w:sz w:val="20"/>
          <w:szCs w:val="20"/>
        </w:rPr>
        <w:t>Приказ №1 о вступлении в должность директор</w:t>
      </w:r>
      <w:proofErr w:type="gramStart"/>
      <w:r w:rsidR="00FF4625" w:rsidRPr="003F1521">
        <w:rPr>
          <w:rFonts w:ascii="Times New Roman" w:hAnsi="Times New Roman" w:cs="Times New Roman"/>
          <w:sz w:val="20"/>
          <w:szCs w:val="20"/>
        </w:rPr>
        <w:t>а ООО</w:t>
      </w:r>
      <w:proofErr w:type="gramEnd"/>
      <w:r w:rsidR="00FF4625" w:rsidRPr="003F1521">
        <w:rPr>
          <w:rFonts w:ascii="Times New Roman" w:hAnsi="Times New Roman" w:cs="Times New Roman"/>
          <w:sz w:val="20"/>
          <w:szCs w:val="20"/>
        </w:rPr>
        <w:t xml:space="preserve"> «СТРОЙИНВЕСТ»</w:t>
      </w:r>
    </w:p>
    <w:p w:rsidR="006D6015" w:rsidRPr="00F53DEC" w:rsidRDefault="0087692C" w:rsidP="00520FC3">
      <w:pPr>
        <w:pStyle w:val="a5"/>
        <w:rPr>
          <w:rFonts w:ascii="Times New Roman" w:hAnsi="Times New Roman" w:cs="Times New Roman"/>
          <w:sz w:val="20"/>
          <w:szCs w:val="20"/>
        </w:rPr>
      </w:pPr>
      <w:r w:rsidRPr="003F1521">
        <w:rPr>
          <w:rFonts w:ascii="Times New Roman" w:hAnsi="Times New Roman" w:cs="Times New Roman"/>
          <w:sz w:val="20"/>
          <w:szCs w:val="20"/>
        </w:rPr>
        <w:t>2.Аукцион</w:t>
      </w:r>
      <w:r w:rsidR="006F306E" w:rsidRPr="003F1521">
        <w:rPr>
          <w:rFonts w:ascii="Times New Roman" w:hAnsi="Times New Roman" w:cs="Times New Roman"/>
          <w:sz w:val="20"/>
          <w:szCs w:val="20"/>
        </w:rPr>
        <w:t>ная</w:t>
      </w:r>
      <w:r w:rsidR="00280D56" w:rsidRPr="003F1521">
        <w:rPr>
          <w:rFonts w:ascii="Times New Roman" w:hAnsi="Times New Roman" w:cs="Times New Roman"/>
          <w:sz w:val="20"/>
          <w:szCs w:val="20"/>
        </w:rPr>
        <w:t xml:space="preserve"> документация</w:t>
      </w:r>
    </w:p>
    <w:p w:rsidR="00BE0582" w:rsidRDefault="00BE0582" w:rsidP="00520FC3">
      <w:pPr>
        <w:pStyle w:val="a5"/>
        <w:rPr>
          <w:rFonts w:ascii="Times New Roman" w:hAnsi="Times New Roman" w:cs="Times New Roman"/>
          <w:sz w:val="20"/>
          <w:szCs w:val="20"/>
        </w:rPr>
      </w:pPr>
    </w:p>
    <w:p w:rsidR="008E0809" w:rsidRDefault="00FF4625" w:rsidP="008E0809">
      <w:pPr>
        <w:pStyle w:val="a5"/>
        <w:jc w:val="center"/>
        <w:rPr>
          <w:rFonts w:ascii="Times New Roman" w:hAnsi="Times New Roman" w:cs="Times New Roman"/>
          <w:sz w:val="20"/>
          <w:szCs w:val="20"/>
        </w:rPr>
      </w:pPr>
      <w:r>
        <w:rPr>
          <w:rFonts w:ascii="Times New Roman" w:hAnsi="Times New Roman" w:cs="Times New Roman"/>
          <w:sz w:val="20"/>
          <w:szCs w:val="20"/>
        </w:rPr>
        <w:t>Директор __________</w:t>
      </w:r>
      <w:r w:rsidR="008E0809" w:rsidRPr="00D94C53">
        <w:rPr>
          <w:rFonts w:ascii="Times New Roman" w:hAnsi="Times New Roman" w:cs="Times New Roman"/>
          <w:sz w:val="20"/>
          <w:szCs w:val="20"/>
        </w:rPr>
        <w:t>Т.А. Александрова</w:t>
      </w:r>
    </w:p>
    <w:p w:rsidR="00244753" w:rsidRPr="00520FC3" w:rsidRDefault="00244753" w:rsidP="00520FC3">
      <w:pPr>
        <w:pStyle w:val="a5"/>
        <w:rPr>
          <w:rFonts w:ascii="Times New Roman" w:hAnsi="Times New Roman" w:cs="Times New Roman"/>
          <w:sz w:val="20"/>
          <w:szCs w:val="20"/>
        </w:rPr>
      </w:pPr>
    </w:p>
    <w:sectPr w:rsidR="00244753" w:rsidRPr="00520FC3" w:rsidSect="00293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D4"/>
    <w:multiLevelType w:val="multilevel"/>
    <w:tmpl w:val="178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B32A7"/>
    <w:multiLevelType w:val="multilevel"/>
    <w:tmpl w:val="CE1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6796A"/>
    <w:multiLevelType w:val="multilevel"/>
    <w:tmpl w:val="4DB6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002"/>
    <w:multiLevelType w:val="multilevel"/>
    <w:tmpl w:val="99BAECCC"/>
    <w:lvl w:ilvl="0">
      <w:start w:val="1"/>
      <w:numFmt w:val="decimal"/>
      <w:lvlText w:val="%1."/>
      <w:lvlJc w:val="left"/>
      <w:pPr>
        <w:tabs>
          <w:tab w:val="num" w:pos="432"/>
        </w:tabs>
        <w:ind w:left="432" w:hanging="432"/>
      </w:pPr>
      <w:rPr>
        <w:rFonts w:ascii="Times New Roman" w:hAnsi="Times New Roman" w:cs="Times New Roman" w:hint="default"/>
        <w:b w:val="0"/>
        <w:sz w:val="24"/>
        <w:szCs w:val="24"/>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0EE3EFC"/>
    <w:multiLevelType w:val="multilevel"/>
    <w:tmpl w:val="FF02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B51FA"/>
    <w:multiLevelType w:val="multilevel"/>
    <w:tmpl w:val="597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22EAF"/>
    <w:multiLevelType w:val="hybridMultilevel"/>
    <w:tmpl w:val="2ADEE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F7CC9"/>
    <w:multiLevelType w:val="multilevel"/>
    <w:tmpl w:val="F6A4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95DDE"/>
    <w:multiLevelType w:val="multilevel"/>
    <w:tmpl w:val="A648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96AB5"/>
    <w:multiLevelType w:val="multilevel"/>
    <w:tmpl w:val="F26C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BB1664"/>
    <w:multiLevelType w:val="multilevel"/>
    <w:tmpl w:val="6306411C"/>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C661ABA"/>
    <w:multiLevelType w:val="multilevel"/>
    <w:tmpl w:val="2B08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091E6D"/>
    <w:multiLevelType w:val="multilevel"/>
    <w:tmpl w:val="00A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6975BB"/>
    <w:multiLevelType w:val="multilevel"/>
    <w:tmpl w:val="9A7C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9805AC"/>
    <w:multiLevelType w:val="multilevel"/>
    <w:tmpl w:val="71A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2F0B58"/>
    <w:multiLevelType w:val="multilevel"/>
    <w:tmpl w:val="BF24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07598E"/>
    <w:multiLevelType w:val="multilevel"/>
    <w:tmpl w:val="E574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476666"/>
    <w:multiLevelType w:val="multilevel"/>
    <w:tmpl w:val="3F1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8C4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440174"/>
    <w:multiLevelType w:val="multilevel"/>
    <w:tmpl w:val="D68A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A67E71"/>
    <w:multiLevelType w:val="multilevel"/>
    <w:tmpl w:val="14E2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37FE8"/>
    <w:multiLevelType w:val="multilevel"/>
    <w:tmpl w:val="69C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C5282"/>
    <w:multiLevelType w:val="multilevel"/>
    <w:tmpl w:val="5BAE79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3">
    <w:nsid w:val="46311770"/>
    <w:multiLevelType w:val="multilevel"/>
    <w:tmpl w:val="99C6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884DEC"/>
    <w:multiLevelType w:val="multilevel"/>
    <w:tmpl w:val="238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EA3BFB"/>
    <w:multiLevelType w:val="multilevel"/>
    <w:tmpl w:val="AA18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B44C75"/>
    <w:multiLevelType w:val="multilevel"/>
    <w:tmpl w:val="C5A4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3B6718"/>
    <w:multiLevelType w:val="multilevel"/>
    <w:tmpl w:val="80A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751271"/>
    <w:multiLevelType w:val="multilevel"/>
    <w:tmpl w:val="37D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F04763"/>
    <w:multiLevelType w:val="multilevel"/>
    <w:tmpl w:val="D8F852AE"/>
    <w:lvl w:ilvl="0">
      <w:start w:val="13"/>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72E0A56"/>
    <w:multiLevelType w:val="hybridMultilevel"/>
    <w:tmpl w:val="6F56ACDC"/>
    <w:lvl w:ilvl="0" w:tplc="439C396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nsid w:val="67E50495"/>
    <w:multiLevelType w:val="multilevel"/>
    <w:tmpl w:val="075A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C453FC"/>
    <w:multiLevelType w:val="multilevel"/>
    <w:tmpl w:val="573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0317BE"/>
    <w:multiLevelType w:val="multilevel"/>
    <w:tmpl w:val="3524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E47E9B"/>
    <w:multiLevelType w:val="multilevel"/>
    <w:tmpl w:val="9BBA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805863"/>
    <w:multiLevelType w:val="multilevel"/>
    <w:tmpl w:val="4AC8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FB2A88"/>
    <w:multiLevelType w:val="multilevel"/>
    <w:tmpl w:val="B42E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CD3331"/>
    <w:multiLevelType w:val="multilevel"/>
    <w:tmpl w:val="591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06662A"/>
    <w:multiLevelType w:val="multilevel"/>
    <w:tmpl w:val="6822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5"/>
  </w:num>
  <w:num w:numId="3">
    <w:abstractNumId w:val="28"/>
  </w:num>
  <w:num w:numId="4">
    <w:abstractNumId w:val="30"/>
  </w:num>
  <w:num w:numId="5">
    <w:abstractNumId w:val="24"/>
  </w:num>
  <w:num w:numId="6">
    <w:abstractNumId w:val="36"/>
  </w:num>
  <w:num w:numId="7">
    <w:abstractNumId w:val="15"/>
  </w:num>
  <w:num w:numId="8">
    <w:abstractNumId w:val="39"/>
  </w:num>
  <w:num w:numId="9">
    <w:abstractNumId w:val="14"/>
  </w:num>
  <w:num w:numId="10">
    <w:abstractNumId w:val="22"/>
  </w:num>
  <w:num w:numId="11">
    <w:abstractNumId w:val="29"/>
  </w:num>
  <w:num w:numId="12">
    <w:abstractNumId w:val="6"/>
  </w:num>
  <w:num w:numId="13">
    <w:abstractNumId w:val="4"/>
  </w:num>
  <w:num w:numId="14">
    <w:abstractNumId w:val="27"/>
  </w:num>
  <w:num w:numId="15">
    <w:abstractNumId w:val="5"/>
  </w:num>
  <w:num w:numId="16">
    <w:abstractNumId w:val="20"/>
  </w:num>
  <w:num w:numId="17">
    <w:abstractNumId w:val="13"/>
  </w:num>
  <w:num w:numId="18">
    <w:abstractNumId w:val="11"/>
  </w:num>
  <w:num w:numId="19">
    <w:abstractNumId w:val="35"/>
  </w:num>
  <w:num w:numId="20">
    <w:abstractNumId w:val="12"/>
  </w:num>
  <w:num w:numId="21">
    <w:abstractNumId w:val="9"/>
  </w:num>
  <w:num w:numId="22">
    <w:abstractNumId w:val="0"/>
  </w:num>
  <w:num w:numId="23">
    <w:abstractNumId w:val="8"/>
  </w:num>
  <w:num w:numId="24">
    <w:abstractNumId w:val="23"/>
  </w:num>
  <w:num w:numId="25">
    <w:abstractNumId w:val="16"/>
  </w:num>
  <w:num w:numId="26">
    <w:abstractNumId w:val="21"/>
  </w:num>
  <w:num w:numId="27">
    <w:abstractNumId w:val="38"/>
  </w:num>
  <w:num w:numId="28">
    <w:abstractNumId w:val="1"/>
  </w:num>
  <w:num w:numId="29">
    <w:abstractNumId w:val="2"/>
  </w:num>
  <w:num w:numId="30">
    <w:abstractNumId w:val="19"/>
  </w:num>
  <w:num w:numId="31">
    <w:abstractNumId w:val="32"/>
  </w:num>
  <w:num w:numId="32">
    <w:abstractNumId w:val="34"/>
  </w:num>
  <w:num w:numId="33">
    <w:abstractNumId w:val="37"/>
  </w:num>
  <w:num w:numId="34">
    <w:abstractNumId w:val="26"/>
  </w:num>
  <w:num w:numId="35">
    <w:abstractNumId w:val="17"/>
  </w:num>
  <w:num w:numId="36">
    <w:abstractNumId w:val="18"/>
  </w:num>
  <w:num w:numId="37">
    <w:abstractNumId w:val="10"/>
  </w:num>
  <w:num w:numId="38">
    <w:abstractNumId w:val="31"/>
  </w:num>
  <w:num w:numId="39">
    <w:abstractNumId w:val="7"/>
  </w:num>
  <w:num w:numId="4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90303"/>
    <w:rsid w:val="0000102F"/>
    <w:rsid w:val="00003DDA"/>
    <w:rsid w:val="000065A2"/>
    <w:rsid w:val="00014228"/>
    <w:rsid w:val="000146E9"/>
    <w:rsid w:val="0001488A"/>
    <w:rsid w:val="00020030"/>
    <w:rsid w:val="00020A07"/>
    <w:rsid w:val="0002573E"/>
    <w:rsid w:val="000316A8"/>
    <w:rsid w:val="00032658"/>
    <w:rsid w:val="00035DE7"/>
    <w:rsid w:val="000529EB"/>
    <w:rsid w:val="000566E7"/>
    <w:rsid w:val="00062167"/>
    <w:rsid w:val="00062511"/>
    <w:rsid w:val="00075E7F"/>
    <w:rsid w:val="00077257"/>
    <w:rsid w:val="000805A2"/>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C48"/>
    <w:rsid w:val="0010645D"/>
    <w:rsid w:val="00107589"/>
    <w:rsid w:val="00111051"/>
    <w:rsid w:val="00113974"/>
    <w:rsid w:val="00115643"/>
    <w:rsid w:val="0011572B"/>
    <w:rsid w:val="001236DE"/>
    <w:rsid w:val="00130D89"/>
    <w:rsid w:val="00133371"/>
    <w:rsid w:val="001356DC"/>
    <w:rsid w:val="00137A58"/>
    <w:rsid w:val="00147FE2"/>
    <w:rsid w:val="00153609"/>
    <w:rsid w:val="001632FC"/>
    <w:rsid w:val="00164E68"/>
    <w:rsid w:val="00166B1F"/>
    <w:rsid w:val="00172E86"/>
    <w:rsid w:val="001741FB"/>
    <w:rsid w:val="00175BF0"/>
    <w:rsid w:val="00176140"/>
    <w:rsid w:val="00176249"/>
    <w:rsid w:val="00182AC3"/>
    <w:rsid w:val="00183507"/>
    <w:rsid w:val="0018454C"/>
    <w:rsid w:val="00184B2D"/>
    <w:rsid w:val="00190779"/>
    <w:rsid w:val="00196DDE"/>
    <w:rsid w:val="00196E07"/>
    <w:rsid w:val="001A01A4"/>
    <w:rsid w:val="001A14F0"/>
    <w:rsid w:val="001A2A9B"/>
    <w:rsid w:val="001A5558"/>
    <w:rsid w:val="001B28D4"/>
    <w:rsid w:val="001B2987"/>
    <w:rsid w:val="001C2F21"/>
    <w:rsid w:val="001C65AB"/>
    <w:rsid w:val="001C6E73"/>
    <w:rsid w:val="001D3697"/>
    <w:rsid w:val="001D719A"/>
    <w:rsid w:val="001E348A"/>
    <w:rsid w:val="001E3853"/>
    <w:rsid w:val="001E3D2B"/>
    <w:rsid w:val="001E473C"/>
    <w:rsid w:val="001E6FCA"/>
    <w:rsid w:val="001F33A6"/>
    <w:rsid w:val="001F3A4E"/>
    <w:rsid w:val="001F4F08"/>
    <w:rsid w:val="002008C3"/>
    <w:rsid w:val="00212159"/>
    <w:rsid w:val="00215639"/>
    <w:rsid w:val="00220F77"/>
    <w:rsid w:val="002228DC"/>
    <w:rsid w:val="00227CEC"/>
    <w:rsid w:val="00231F64"/>
    <w:rsid w:val="00233BEA"/>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6707"/>
    <w:rsid w:val="00280D56"/>
    <w:rsid w:val="00290233"/>
    <w:rsid w:val="00291E51"/>
    <w:rsid w:val="00293F9D"/>
    <w:rsid w:val="002948A6"/>
    <w:rsid w:val="002A3946"/>
    <w:rsid w:val="002A7710"/>
    <w:rsid w:val="002B4186"/>
    <w:rsid w:val="002B45DA"/>
    <w:rsid w:val="002D018F"/>
    <w:rsid w:val="002D2B33"/>
    <w:rsid w:val="002D6C29"/>
    <w:rsid w:val="002E1A1B"/>
    <w:rsid w:val="002E31FB"/>
    <w:rsid w:val="002E384D"/>
    <w:rsid w:val="002E5B3D"/>
    <w:rsid w:val="002F05D0"/>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2761"/>
    <w:rsid w:val="00340AA7"/>
    <w:rsid w:val="0034197B"/>
    <w:rsid w:val="0034501C"/>
    <w:rsid w:val="0035138C"/>
    <w:rsid w:val="0035227A"/>
    <w:rsid w:val="00356151"/>
    <w:rsid w:val="003561BA"/>
    <w:rsid w:val="00357B1F"/>
    <w:rsid w:val="003606BB"/>
    <w:rsid w:val="003619DF"/>
    <w:rsid w:val="00365D92"/>
    <w:rsid w:val="00367A6D"/>
    <w:rsid w:val="00370099"/>
    <w:rsid w:val="0037205B"/>
    <w:rsid w:val="00376276"/>
    <w:rsid w:val="003772F8"/>
    <w:rsid w:val="00385229"/>
    <w:rsid w:val="0039151A"/>
    <w:rsid w:val="003929BD"/>
    <w:rsid w:val="003939B9"/>
    <w:rsid w:val="00394479"/>
    <w:rsid w:val="00395593"/>
    <w:rsid w:val="003962F0"/>
    <w:rsid w:val="003969F1"/>
    <w:rsid w:val="00396E7F"/>
    <w:rsid w:val="003A231B"/>
    <w:rsid w:val="003A2E85"/>
    <w:rsid w:val="003A402D"/>
    <w:rsid w:val="003A47F4"/>
    <w:rsid w:val="003B0C9E"/>
    <w:rsid w:val="003B30C1"/>
    <w:rsid w:val="003B48FA"/>
    <w:rsid w:val="003B6E0A"/>
    <w:rsid w:val="003C3EBA"/>
    <w:rsid w:val="003C466C"/>
    <w:rsid w:val="003C4692"/>
    <w:rsid w:val="003C5102"/>
    <w:rsid w:val="003C6CDE"/>
    <w:rsid w:val="003D0C71"/>
    <w:rsid w:val="003D4B8D"/>
    <w:rsid w:val="003D5390"/>
    <w:rsid w:val="003E4E1A"/>
    <w:rsid w:val="003E50FC"/>
    <w:rsid w:val="003F0451"/>
    <w:rsid w:val="003F0C2E"/>
    <w:rsid w:val="003F1521"/>
    <w:rsid w:val="003F3872"/>
    <w:rsid w:val="0040438C"/>
    <w:rsid w:val="00404824"/>
    <w:rsid w:val="00406295"/>
    <w:rsid w:val="0040635D"/>
    <w:rsid w:val="0041199D"/>
    <w:rsid w:val="00420D31"/>
    <w:rsid w:val="00422C75"/>
    <w:rsid w:val="00425418"/>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79BB"/>
    <w:rsid w:val="00457D7D"/>
    <w:rsid w:val="00457EEA"/>
    <w:rsid w:val="00461081"/>
    <w:rsid w:val="00461870"/>
    <w:rsid w:val="00464030"/>
    <w:rsid w:val="00470F6F"/>
    <w:rsid w:val="004716E1"/>
    <w:rsid w:val="00472EE6"/>
    <w:rsid w:val="00473AF4"/>
    <w:rsid w:val="00474B32"/>
    <w:rsid w:val="00474E22"/>
    <w:rsid w:val="004805C2"/>
    <w:rsid w:val="00480AA7"/>
    <w:rsid w:val="00481858"/>
    <w:rsid w:val="00481A47"/>
    <w:rsid w:val="00482203"/>
    <w:rsid w:val="0048308B"/>
    <w:rsid w:val="00483343"/>
    <w:rsid w:val="00486EA0"/>
    <w:rsid w:val="004905A0"/>
    <w:rsid w:val="00492DAA"/>
    <w:rsid w:val="004A0806"/>
    <w:rsid w:val="004A0B26"/>
    <w:rsid w:val="004B0AFF"/>
    <w:rsid w:val="004B0BC1"/>
    <w:rsid w:val="004B2A27"/>
    <w:rsid w:val="004B3E11"/>
    <w:rsid w:val="004B40FF"/>
    <w:rsid w:val="004C2964"/>
    <w:rsid w:val="004C4AB4"/>
    <w:rsid w:val="004D071B"/>
    <w:rsid w:val="004D079D"/>
    <w:rsid w:val="004D1D1E"/>
    <w:rsid w:val="004D2052"/>
    <w:rsid w:val="004D29F1"/>
    <w:rsid w:val="004D3F49"/>
    <w:rsid w:val="004D4D9B"/>
    <w:rsid w:val="004D6CC9"/>
    <w:rsid w:val="004E7C3D"/>
    <w:rsid w:val="004F129E"/>
    <w:rsid w:val="004F2816"/>
    <w:rsid w:val="004F61CD"/>
    <w:rsid w:val="005014E3"/>
    <w:rsid w:val="00501F2B"/>
    <w:rsid w:val="00502F84"/>
    <w:rsid w:val="0050321E"/>
    <w:rsid w:val="00510A9A"/>
    <w:rsid w:val="00515224"/>
    <w:rsid w:val="005153FC"/>
    <w:rsid w:val="0051651F"/>
    <w:rsid w:val="0051780A"/>
    <w:rsid w:val="0052031D"/>
    <w:rsid w:val="00520FC3"/>
    <w:rsid w:val="00541A92"/>
    <w:rsid w:val="00543644"/>
    <w:rsid w:val="00545B81"/>
    <w:rsid w:val="00562B82"/>
    <w:rsid w:val="00570FD3"/>
    <w:rsid w:val="00573F9D"/>
    <w:rsid w:val="00575F13"/>
    <w:rsid w:val="0057757A"/>
    <w:rsid w:val="00583747"/>
    <w:rsid w:val="0058760A"/>
    <w:rsid w:val="005A2355"/>
    <w:rsid w:val="005B27D8"/>
    <w:rsid w:val="005B3C55"/>
    <w:rsid w:val="005B4B2A"/>
    <w:rsid w:val="005B525D"/>
    <w:rsid w:val="005B7836"/>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40C2"/>
    <w:rsid w:val="0060585E"/>
    <w:rsid w:val="00606CAF"/>
    <w:rsid w:val="0060755D"/>
    <w:rsid w:val="00617FD3"/>
    <w:rsid w:val="00623F67"/>
    <w:rsid w:val="0063610B"/>
    <w:rsid w:val="00640A76"/>
    <w:rsid w:val="0064213C"/>
    <w:rsid w:val="00642946"/>
    <w:rsid w:val="00657DF3"/>
    <w:rsid w:val="006630EB"/>
    <w:rsid w:val="00673087"/>
    <w:rsid w:val="006731BC"/>
    <w:rsid w:val="00675DC4"/>
    <w:rsid w:val="00675F2A"/>
    <w:rsid w:val="00676BF8"/>
    <w:rsid w:val="00680554"/>
    <w:rsid w:val="00691A35"/>
    <w:rsid w:val="006A0B20"/>
    <w:rsid w:val="006A7765"/>
    <w:rsid w:val="006B09A2"/>
    <w:rsid w:val="006B0EC0"/>
    <w:rsid w:val="006B64D7"/>
    <w:rsid w:val="006C404B"/>
    <w:rsid w:val="006C561D"/>
    <w:rsid w:val="006D4059"/>
    <w:rsid w:val="006D6015"/>
    <w:rsid w:val="006D7756"/>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997"/>
    <w:rsid w:val="00743FC9"/>
    <w:rsid w:val="007460C6"/>
    <w:rsid w:val="0074649E"/>
    <w:rsid w:val="00746B62"/>
    <w:rsid w:val="0075144C"/>
    <w:rsid w:val="00751B04"/>
    <w:rsid w:val="007577AC"/>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81180D"/>
    <w:rsid w:val="008229FD"/>
    <w:rsid w:val="00823D9C"/>
    <w:rsid w:val="00844B15"/>
    <w:rsid w:val="00847157"/>
    <w:rsid w:val="00850963"/>
    <w:rsid w:val="00853CFA"/>
    <w:rsid w:val="0085540D"/>
    <w:rsid w:val="00865E73"/>
    <w:rsid w:val="008665DE"/>
    <w:rsid w:val="00872F44"/>
    <w:rsid w:val="00873C2E"/>
    <w:rsid w:val="00874006"/>
    <w:rsid w:val="0087692C"/>
    <w:rsid w:val="00881636"/>
    <w:rsid w:val="00887FE4"/>
    <w:rsid w:val="00890000"/>
    <w:rsid w:val="00890303"/>
    <w:rsid w:val="008A0019"/>
    <w:rsid w:val="008A1A8A"/>
    <w:rsid w:val="008A4995"/>
    <w:rsid w:val="008B1A9A"/>
    <w:rsid w:val="008B5260"/>
    <w:rsid w:val="008B5F11"/>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203AD"/>
    <w:rsid w:val="00926222"/>
    <w:rsid w:val="009315BF"/>
    <w:rsid w:val="00935CEB"/>
    <w:rsid w:val="00936F5B"/>
    <w:rsid w:val="00940972"/>
    <w:rsid w:val="009409F7"/>
    <w:rsid w:val="00940C02"/>
    <w:rsid w:val="00947453"/>
    <w:rsid w:val="0094773A"/>
    <w:rsid w:val="00950E98"/>
    <w:rsid w:val="009513C8"/>
    <w:rsid w:val="0095493E"/>
    <w:rsid w:val="00962198"/>
    <w:rsid w:val="0096458B"/>
    <w:rsid w:val="009803F3"/>
    <w:rsid w:val="00980BC9"/>
    <w:rsid w:val="00981DD5"/>
    <w:rsid w:val="00983023"/>
    <w:rsid w:val="00986801"/>
    <w:rsid w:val="00987390"/>
    <w:rsid w:val="00990868"/>
    <w:rsid w:val="00991F61"/>
    <w:rsid w:val="009923B2"/>
    <w:rsid w:val="0099259C"/>
    <w:rsid w:val="00994E77"/>
    <w:rsid w:val="00997D61"/>
    <w:rsid w:val="009A452A"/>
    <w:rsid w:val="009B2F71"/>
    <w:rsid w:val="009B60B7"/>
    <w:rsid w:val="009C0E7D"/>
    <w:rsid w:val="009C4E1A"/>
    <w:rsid w:val="009C643F"/>
    <w:rsid w:val="009C64BD"/>
    <w:rsid w:val="009C7D2A"/>
    <w:rsid w:val="009D5355"/>
    <w:rsid w:val="009E1CF4"/>
    <w:rsid w:val="009E26B3"/>
    <w:rsid w:val="009F13F7"/>
    <w:rsid w:val="00A01AE3"/>
    <w:rsid w:val="00A02267"/>
    <w:rsid w:val="00A04DA7"/>
    <w:rsid w:val="00A13B0C"/>
    <w:rsid w:val="00A21029"/>
    <w:rsid w:val="00A218C1"/>
    <w:rsid w:val="00A21D9F"/>
    <w:rsid w:val="00A24E5E"/>
    <w:rsid w:val="00A32E60"/>
    <w:rsid w:val="00A343E2"/>
    <w:rsid w:val="00A42AD3"/>
    <w:rsid w:val="00A576B8"/>
    <w:rsid w:val="00A605FF"/>
    <w:rsid w:val="00A62BC7"/>
    <w:rsid w:val="00A62C1C"/>
    <w:rsid w:val="00A62EDE"/>
    <w:rsid w:val="00A633AF"/>
    <w:rsid w:val="00A641B4"/>
    <w:rsid w:val="00A64A71"/>
    <w:rsid w:val="00A67040"/>
    <w:rsid w:val="00A71EFB"/>
    <w:rsid w:val="00A7331E"/>
    <w:rsid w:val="00A75166"/>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D4066"/>
    <w:rsid w:val="00AD588C"/>
    <w:rsid w:val="00AD74F9"/>
    <w:rsid w:val="00AE19F7"/>
    <w:rsid w:val="00AE53A5"/>
    <w:rsid w:val="00AF4DB1"/>
    <w:rsid w:val="00AF4E10"/>
    <w:rsid w:val="00AF590F"/>
    <w:rsid w:val="00B03D00"/>
    <w:rsid w:val="00B06417"/>
    <w:rsid w:val="00B07DE6"/>
    <w:rsid w:val="00B07E0F"/>
    <w:rsid w:val="00B109BA"/>
    <w:rsid w:val="00B17364"/>
    <w:rsid w:val="00B21011"/>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67624"/>
    <w:rsid w:val="00B72182"/>
    <w:rsid w:val="00B722D5"/>
    <w:rsid w:val="00B7286E"/>
    <w:rsid w:val="00B76529"/>
    <w:rsid w:val="00B80794"/>
    <w:rsid w:val="00B819D2"/>
    <w:rsid w:val="00B83E12"/>
    <w:rsid w:val="00B844DB"/>
    <w:rsid w:val="00B8635F"/>
    <w:rsid w:val="00B96666"/>
    <w:rsid w:val="00BA159B"/>
    <w:rsid w:val="00BA2D58"/>
    <w:rsid w:val="00BA5558"/>
    <w:rsid w:val="00BA6CB7"/>
    <w:rsid w:val="00BA6F2C"/>
    <w:rsid w:val="00BB08C9"/>
    <w:rsid w:val="00BB2D21"/>
    <w:rsid w:val="00BB4BC8"/>
    <w:rsid w:val="00BB4E22"/>
    <w:rsid w:val="00BC12A3"/>
    <w:rsid w:val="00BC2D50"/>
    <w:rsid w:val="00BD2B86"/>
    <w:rsid w:val="00BD2D60"/>
    <w:rsid w:val="00BD3B7A"/>
    <w:rsid w:val="00BD417F"/>
    <w:rsid w:val="00BE0582"/>
    <w:rsid w:val="00BF156E"/>
    <w:rsid w:val="00BF1760"/>
    <w:rsid w:val="00BF43D0"/>
    <w:rsid w:val="00BF513C"/>
    <w:rsid w:val="00BF5871"/>
    <w:rsid w:val="00C13423"/>
    <w:rsid w:val="00C16A9E"/>
    <w:rsid w:val="00C33BF5"/>
    <w:rsid w:val="00C35F13"/>
    <w:rsid w:val="00C42079"/>
    <w:rsid w:val="00C517A9"/>
    <w:rsid w:val="00C55612"/>
    <w:rsid w:val="00C565DE"/>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792E"/>
    <w:rsid w:val="00CD04DE"/>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74E9"/>
    <w:rsid w:val="00D3405D"/>
    <w:rsid w:val="00D3438B"/>
    <w:rsid w:val="00D42E45"/>
    <w:rsid w:val="00D440BA"/>
    <w:rsid w:val="00D57ECF"/>
    <w:rsid w:val="00D6090B"/>
    <w:rsid w:val="00D61781"/>
    <w:rsid w:val="00D655D1"/>
    <w:rsid w:val="00D6565E"/>
    <w:rsid w:val="00D729EE"/>
    <w:rsid w:val="00D72D68"/>
    <w:rsid w:val="00D75C2C"/>
    <w:rsid w:val="00D8074E"/>
    <w:rsid w:val="00D840F0"/>
    <w:rsid w:val="00D86474"/>
    <w:rsid w:val="00D87F1C"/>
    <w:rsid w:val="00D90723"/>
    <w:rsid w:val="00D90D10"/>
    <w:rsid w:val="00D94029"/>
    <w:rsid w:val="00D966B0"/>
    <w:rsid w:val="00D96BF3"/>
    <w:rsid w:val="00DA2E65"/>
    <w:rsid w:val="00DB7611"/>
    <w:rsid w:val="00DC0F5D"/>
    <w:rsid w:val="00DC6CB7"/>
    <w:rsid w:val="00DD3359"/>
    <w:rsid w:val="00DD39E1"/>
    <w:rsid w:val="00DD4E79"/>
    <w:rsid w:val="00DE380F"/>
    <w:rsid w:val="00DE6652"/>
    <w:rsid w:val="00DF44AE"/>
    <w:rsid w:val="00DF686E"/>
    <w:rsid w:val="00E021E5"/>
    <w:rsid w:val="00E029BE"/>
    <w:rsid w:val="00E06179"/>
    <w:rsid w:val="00E113EF"/>
    <w:rsid w:val="00E11786"/>
    <w:rsid w:val="00E12426"/>
    <w:rsid w:val="00E146B4"/>
    <w:rsid w:val="00E149E6"/>
    <w:rsid w:val="00E210D8"/>
    <w:rsid w:val="00E25FF7"/>
    <w:rsid w:val="00E3390C"/>
    <w:rsid w:val="00E36F7A"/>
    <w:rsid w:val="00E418C3"/>
    <w:rsid w:val="00E426E6"/>
    <w:rsid w:val="00E43388"/>
    <w:rsid w:val="00E47696"/>
    <w:rsid w:val="00E51714"/>
    <w:rsid w:val="00E53A5C"/>
    <w:rsid w:val="00E546E5"/>
    <w:rsid w:val="00E5471F"/>
    <w:rsid w:val="00E56F75"/>
    <w:rsid w:val="00E60916"/>
    <w:rsid w:val="00E61798"/>
    <w:rsid w:val="00E61CE1"/>
    <w:rsid w:val="00E672C8"/>
    <w:rsid w:val="00E71F3D"/>
    <w:rsid w:val="00E732A2"/>
    <w:rsid w:val="00E767B7"/>
    <w:rsid w:val="00E77687"/>
    <w:rsid w:val="00E8202D"/>
    <w:rsid w:val="00E8615E"/>
    <w:rsid w:val="00E90C27"/>
    <w:rsid w:val="00E912F9"/>
    <w:rsid w:val="00E917F9"/>
    <w:rsid w:val="00E92C3B"/>
    <w:rsid w:val="00E97252"/>
    <w:rsid w:val="00E9780B"/>
    <w:rsid w:val="00EA6579"/>
    <w:rsid w:val="00EB0BB7"/>
    <w:rsid w:val="00EB78F0"/>
    <w:rsid w:val="00EC2498"/>
    <w:rsid w:val="00EC24AF"/>
    <w:rsid w:val="00EC321A"/>
    <w:rsid w:val="00EC50C6"/>
    <w:rsid w:val="00EC5AC0"/>
    <w:rsid w:val="00EC5C7E"/>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6226"/>
    <w:rsid w:val="00F40E6E"/>
    <w:rsid w:val="00F43318"/>
    <w:rsid w:val="00F435DE"/>
    <w:rsid w:val="00F45F01"/>
    <w:rsid w:val="00F46634"/>
    <w:rsid w:val="00F46DB9"/>
    <w:rsid w:val="00F47654"/>
    <w:rsid w:val="00F53493"/>
    <w:rsid w:val="00F53DEC"/>
    <w:rsid w:val="00F60B08"/>
    <w:rsid w:val="00F62AEF"/>
    <w:rsid w:val="00F71B9E"/>
    <w:rsid w:val="00F72E40"/>
    <w:rsid w:val="00F73B15"/>
    <w:rsid w:val="00F84348"/>
    <w:rsid w:val="00F84F25"/>
    <w:rsid w:val="00F90434"/>
    <w:rsid w:val="00F909FF"/>
    <w:rsid w:val="00F91AA4"/>
    <w:rsid w:val="00FA2F2C"/>
    <w:rsid w:val="00FA5739"/>
    <w:rsid w:val="00FA7229"/>
    <w:rsid w:val="00FB29CD"/>
    <w:rsid w:val="00FB5F8E"/>
    <w:rsid w:val="00FC1B2A"/>
    <w:rsid w:val="00FC6DD9"/>
    <w:rsid w:val="00FD16EC"/>
    <w:rsid w:val="00FD2C89"/>
    <w:rsid w:val="00FE2580"/>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884760841">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nikova@egvekinot.org" TargetMode="External"/><Relationship Id="rId13" Type="http://schemas.openxmlformats.org/officeDocument/2006/relationships/hyperlink" Target="garantF1://70253464.345" TargetMode="External"/><Relationship Id="rId18" Type="http://schemas.openxmlformats.org/officeDocument/2006/relationships/hyperlink" Target="garantF1://70418688.104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20%20%20%20%20%20%20%20%20%20%20%20%20%20%20" TargetMode="External"/><Relationship Id="rId12" Type="http://schemas.openxmlformats.org/officeDocument/2006/relationships/hyperlink" Target="garantF1://70253464.344" TargetMode="External"/><Relationship Id="rId17" Type="http://schemas.openxmlformats.org/officeDocument/2006/relationships/hyperlink" Target="garantF1://70253464.0" TargetMode="External"/><Relationship Id="rId2" Type="http://schemas.openxmlformats.org/officeDocument/2006/relationships/numbering" Target="numbering.xml"/><Relationship Id="rId16" Type="http://schemas.openxmlformats.org/officeDocument/2006/relationships/hyperlink" Target="garantF1://70418688.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253464.0" TargetMode="External"/><Relationship Id="rId5" Type="http://schemas.openxmlformats.org/officeDocument/2006/relationships/settings" Target="settings.xml"/><Relationship Id="rId15" Type="http://schemas.openxmlformats.org/officeDocument/2006/relationships/hyperlink" Target="garantF1://70253464.348" TargetMode="External"/><Relationship Id="rId10" Type="http://schemas.openxmlformats.org/officeDocument/2006/relationships/hyperlink" Target="garantF1://70253464.458" TargetMode="External"/><Relationship Id="rId19" Type="http://schemas.openxmlformats.org/officeDocument/2006/relationships/hyperlink" Target="garantF1://70418688.1051" TargetMode="External"/><Relationship Id="rId4" Type="http://schemas.microsoft.com/office/2007/relationships/stylesWithEffects" Target="stylesWithEffects.xml"/><Relationship Id="rId9" Type="http://schemas.openxmlformats.org/officeDocument/2006/relationships/hyperlink" Target="garantF1://70253464.7030" TargetMode="External"/><Relationship Id="rId14" Type="http://schemas.openxmlformats.org/officeDocument/2006/relationships/hyperlink" Target="garantF1://70253464.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kzKbnj4v0A3FIXMG5U2eg0RodH5vL7gjajqWechavpE=</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tS7MbWq+PeAFKqafRlzxSltGxczKi29VSltQpiul5Cs=</DigestValue>
    </Reference>
  </SignedInfo>
  <SignatureValue>jdjMjzi90yKi5QLROLnEGi7zGxA3LjCw9Bksf0US1rvVuKztZHgKQTExyrq/wXnO
n7zA7pGBajFxL1yfDJiySQ==</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mV4Hkw/rL5x0CbIn2yZsg27jR+A=</DigestValue>
      </Reference>
      <Reference URI="/word/document.xml?ContentType=application/vnd.openxmlformats-officedocument.wordprocessingml.document.main+xml">
        <DigestMethod Algorithm="http://www.w3.org/2000/09/xmldsig#sha1"/>
        <DigestValue>o++MMZVQyJdnfb5+PVBP1oeOpe8=</DigestValue>
      </Reference>
      <Reference URI="/word/fontTable.xml?ContentType=application/vnd.openxmlformats-officedocument.wordprocessingml.fontTable+xml">
        <DigestMethod Algorithm="http://www.w3.org/2000/09/xmldsig#sha1"/>
        <DigestValue>RGBKVr9IMDJOla3F72jf8FDE78I=</DigestValue>
      </Reference>
      <Reference URI="/word/numbering.xml?ContentType=application/vnd.openxmlformats-officedocument.wordprocessingml.numbering+xml">
        <DigestMethod Algorithm="http://www.w3.org/2000/09/xmldsig#sha1"/>
        <DigestValue>ylMbbO7QnLaXpuIskHcDr6rjhbw=</DigestValue>
      </Reference>
      <Reference URI="/word/settings.xml?ContentType=application/vnd.openxmlformats-officedocument.wordprocessingml.settings+xml">
        <DigestMethod Algorithm="http://www.w3.org/2000/09/xmldsig#sha1"/>
        <DigestValue>XRNWP293S3e3atokY3I0HQtFtDA=</DigestValue>
      </Reference>
      <Reference URI="/word/styles.xml?ContentType=application/vnd.openxmlformats-officedocument.wordprocessingml.styles+xml">
        <DigestMethod Algorithm="http://www.w3.org/2000/09/xmldsig#sha1"/>
        <DigestValue>QePHnz4jEcwonDOEyyO5ejL2Onc=</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KYRTmftLVUy4hsQy72vk+OokrNc=</DigestValue>
      </Reference>
    </Manifest>
    <SignatureProperties>
      <SignatureProperty Id="idSignatureTime" Target="#idPackageSignature">
        <mdssi:SignatureTime>
          <mdssi:Format>YYYY-MM-DDThh:mm:ssTZD</mdssi:Format>
          <mdssi:Value>2016-04-28T18:57:33Z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2016-04-28T18:57:33Z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F4B7-F4A5-4AA4-86A8-7586C072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18</cp:revision>
  <cp:lastPrinted>2015-08-10T12:04:00Z</cp:lastPrinted>
  <dcterms:created xsi:type="dcterms:W3CDTF">2016-01-20T07:39:00Z</dcterms:created>
  <dcterms:modified xsi:type="dcterms:W3CDTF">2016-04-28T18:33:00Z</dcterms:modified>
</cp:coreProperties>
</file>